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DF" w:rsidRPr="00950DDF" w:rsidRDefault="00950DDF" w:rsidP="00950DDF">
      <w:pPr>
        <w:jc w:val="left"/>
        <w:rPr>
          <w:rFonts w:ascii="楷体_GB2312" w:eastAsia="楷体_GB2312" w:hint="eastAsia"/>
          <w:b/>
          <w:bCs/>
          <w:sz w:val="32"/>
          <w:szCs w:val="32"/>
        </w:rPr>
      </w:pPr>
      <w:r w:rsidRPr="00950DDF">
        <w:rPr>
          <w:rFonts w:ascii="楷体_GB2312" w:eastAsia="楷体_GB2312" w:hint="eastAsia"/>
          <w:b/>
          <w:bCs/>
          <w:sz w:val="32"/>
          <w:szCs w:val="32"/>
        </w:rPr>
        <w:t>附件5：</w:t>
      </w:r>
    </w:p>
    <w:p w:rsidR="000A4A52" w:rsidRPr="00315DCC" w:rsidRDefault="000A4A52" w:rsidP="000A4A52">
      <w:pPr>
        <w:jc w:val="center"/>
        <w:rPr>
          <w:b/>
          <w:sz w:val="36"/>
          <w:szCs w:val="36"/>
        </w:rPr>
      </w:pPr>
      <w:r w:rsidRPr="00315DCC">
        <w:rPr>
          <w:rFonts w:hint="eastAsia"/>
          <w:b/>
          <w:bCs/>
          <w:sz w:val="36"/>
          <w:szCs w:val="36"/>
        </w:rPr>
        <w:t>中华联合财产保险股份有限公司</w:t>
      </w:r>
    </w:p>
    <w:p w:rsidR="000A4A52" w:rsidRPr="003C2759" w:rsidRDefault="00327C9D" w:rsidP="000A4A52">
      <w:pPr>
        <w:jc w:val="center"/>
        <w:rPr>
          <w:b/>
          <w:sz w:val="44"/>
          <w:szCs w:val="44"/>
        </w:rPr>
      </w:pPr>
      <w:r>
        <w:rPr>
          <w:rFonts w:hint="eastAsia"/>
          <w:b/>
          <w:sz w:val="44"/>
          <w:szCs w:val="44"/>
        </w:rPr>
        <w:t>校车</w:t>
      </w:r>
      <w:r w:rsidR="000A4A52" w:rsidRPr="003C2759">
        <w:rPr>
          <w:rFonts w:hint="eastAsia"/>
          <w:b/>
          <w:sz w:val="44"/>
          <w:szCs w:val="44"/>
        </w:rPr>
        <w:t>承运人责任</w:t>
      </w:r>
      <w:r w:rsidR="000A4A52" w:rsidRPr="003C2759">
        <w:rPr>
          <w:b/>
          <w:sz w:val="44"/>
          <w:szCs w:val="44"/>
        </w:rPr>
        <w:t>保险</w:t>
      </w:r>
      <w:r w:rsidR="000A4A52" w:rsidRPr="003C2759">
        <w:rPr>
          <w:rFonts w:hint="eastAsia"/>
          <w:b/>
          <w:sz w:val="44"/>
          <w:szCs w:val="44"/>
        </w:rPr>
        <w:t>附加精神损害赔偿责任保险条款</w:t>
      </w:r>
    </w:p>
    <w:p w:rsidR="000A4A52" w:rsidRPr="002E1CB3" w:rsidRDefault="000A4A52" w:rsidP="00950DDF">
      <w:pPr>
        <w:adjustRightInd w:val="0"/>
        <w:snapToGrid w:val="0"/>
        <w:spacing w:afterLines="50"/>
        <w:jc w:val="center"/>
        <w:rPr>
          <w:b/>
          <w:sz w:val="21"/>
          <w:szCs w:val="21"/>
        </w:rPr>
      </w:pPr>
      <w:r w:rsidRPr="002E1CB3">
        <w:rPr>
          <w:rFonts w:hint="eastAsia"/>
          <w:b/>
          <w:sz w:val="21"/>
          <w:szCs w:val="21"/>
        </w:rPr>
        <w:t>总则</w:t>
      </w:r>
    </w:p>
    <w:p w:rsidR="00327C9D" w:rsidRPr="00327C9D" w:rsidRDefault="00327C9D" w:rsidP="00950DDF">
      <w:pPr>
        <w:spacing w:afterLines="50"/>
        <w:ind w:firstLineChars="196" w:firstLine="433"/>
        <w:rPr>
          <w:rFonts w:ascii="宋体" w:hAnsi="宋体"/>
          <w:color w:val="000000"/>
          <w:spacing w:val="5"/>
          <w:kern w:val="0"/>
          <w:sz w:val="21"/>
          <w:szCs w:val="21"/>
        </w:rPr>
      </w:pPr>
      <w:r w:rsidRPr="00327C9D">
        <w:rPr>
          <w:rFonts w:ascii="宋体" w:hAnsi="宋体" w:hint="eastAsia"/>
          <w:b/>
          <w:color w:val="000000"/>
          <w:spacing w:val="5"/>
          <w:kern w:val="0"/>
          <w:sz w:val="21"/>
          <w:szCs w:val="21"/>
        </w:rPr>
        <w:t>第一条</w:t>
      </w:r>
      <w:r>
        <w:rPr>
          <w:rFonts w:ascii="宋体" w:hAnsi="宋体" w:hint="eastAsia"/>
          <w:color w:val="000000"/>
          <w:spacing w:val="5"/>
          <w:kern w:val="0"/>
          <w:sz w:val="21"/>
          <w:szCs w:val="21"/>
        </w:rPr>
        <w:t xml:space="preserve"> </w:t>
      </w:r>
      <w:r w:rsidRPr="00327C9D">
        <w:rPr>
          <w:rFonts w:ascii="宋体" w:hAnsi="宋体" w:hint="eastAsia"/>
          <w:color w:val="000000"/>
          <w:spacing w:val="5"/>
          <w:kern w:val="0"/>
          <w:sz w:val="21"/>
          <w:szCs w:val="21"/>
        </w:rPr>
        <w:t>本条款为《校车承运人责任保险条款》（以下简称“主险”）的附加险条款。</w:t>
      </w:r>
    </w:p>
    <w:p w:rsidR="00041E5E" w:rsidRPr="00327C9D" w:rsidRDefault="00327C9D" w:rsidP="00950DDF">
      <w:pPr>
        <w:spacing w:afterLines="50"/>
        <w:ind w:firstLineChars="196" w:firstLine="431"/>
        <w:rPr>
          <w:sz w:val="21"/>
          <w:szCs w:val="21"/>
        </w:rPr>
      </w:pPr>
      <w:r w:rsidRPr="00327C9D">
        <w:rPr>
          <w:rFonts w:ascii="宋体" w:hAnsi="宋体" w:hint="eastAsia"/>
          <w:color w:val="000000"/>
          <w:spacing w:val="5"/>
          <w:kern w:val="0"/>
          <w:sz w:val="21"/>
          <w:szCs w:val="21"/>
        </w:rPr>
        <w:t>只有在投保主险后才可投保本附加险。本附加险合同与主险合同相抵触之处，以本附加险合同为准，其他未尽事宜，以主险合同为准。</w:t>
      </w:r>
      <w:bookmarkStart w:id="0" w:name="OLE_LINK1"/>
      <w:bookmarkStart w:id="1" w:name="OLE_LINK2"/>
      <w:r w:rsidRPr="00327C9D">
        <w:rPr>
          <w:rFonts w:ascii="宋体" w:hAnsi="宋体" w:hint="eastAsia"/>
          <w:color w:val="000000"/>
          <w:spacing w:val="5"/>
          <w:kern w:val="0"/>
          <w:sz w:val="21"/>
          <w:szCs w:val="21"/>
        </w:rPr>
        <w:t>主险合同效力终止，本附加险合同效力亦同时终止；主险合同无效，本附加险合同亦无效。</w:t>
      </w:r>
      <w:bookmarkEnd w:id="0"/>
      <w:bookmarkEnd w:id="1"/>
    </w:p>
    <w:p w:rsidR="000A4A52" w:rsidRPr="002E1CB3" w:rsidRDefault="000A4A52" w:rsidP="00950DDF">
      <w:pPr>
        <w:spacing w:afterLines="50"/>
        <w:jc w:val="center"/>
        <w:rPr>
          <w:rFonts w:ascii="宋体" w:hAnsi="宋体" w:cs="宋体"/>
          <w:b/>
          <w:sz w:val="21"/>
          <w:szCs w:val="21"/>
          <w:lang w:val="zh-CN"/>
        </w:rPr>
      </w:pPr>
      <w:r w:rsidRPr="002E1CB3">
        <w:rPr>
          <w:rFonts w:ascii="宋体" w:hAnsi="宋体" w:cs="宋体" w:hint="eastAsia"/>
          <w:b/>
          <w:sz w:val="21"/>
          <w:szCs w:val="21"/>
          <w:lang w:val="zh-CN"/>
        </w:rPr>
        <w:t>保险责任</w:t>
      </w:r>
    </w:p>
    <w:p w:rsidR="000A4A52" w:rsidRDefault="000A4A52" w:rsidP="00950DDF">
      <w:pPr>
        <w:adjustRightInd w:val="0"/>
        <w:snapToGrid w:val="0"/>
        <w:spacing w:afterLines="50"/>
        <w:ind w:firstLineChars="200" w:firstLine="422"/>
        <w:rPr>
          <w:rFonts w:ascii="宋体" w:hAnsi="宋体"/>
          <w:color w:val="000000"/>
          <w:spacing w:val="5"/>
          <w:kern w:val="0"/>
          <w:sz w:val="21"/>
          <w:szCs w:val="21"/>
        </w:rPr>
      </w:pPr>
      <w:r w:rsidRPr="002E1CB3">
        <w:rPr>
          <w:rFonts w:ascii="宋体" w:hAnsi="宋体" w:cs="宋体" w:hint="eastAsia"/>
          <w:b/>
          <w:sz w:val="21"/>
          <w:szCs w:val="21"/>
          <w:lang w:val="zh-CN"/>
        </w:rPr>
        <w:t>第二条</w:t>
      </w:r>
      <w:r w:rsidRPr="002E1CB3">
        <w:rPr>
          <w:rFonts w:ascii="宋体" w:hAnsi="宋体" w:cs="宋体" w:hint="eastAsia"/>
          <w:sz w:val="21"/>
          <w:szCs w:val="21"/>
          <w:lang w:val="zh-CN"/>
        </w:rPr>
        <w:t xml:space="preserve">  </w:t>
      </w:r>
      <w:r w:rsidRPr="00EF45E5">
        <w:rPr>
          <w:rFonts w:ascii="宋体" w:hAnsi="宋体" w:hint="eastAsia"/>
          <w:color w:val="000000"/>
          <w:spacing w:val="5"/>
          <w:kern w:val="0"/>
          <w:sz w:val="21"/>
          <w:szCs w:val="21"/>
        </w:rPr>
        <w:t>在保险期间内，</w:t>
      </w:r>
      <w:r w:rsidR="00327C9D" w:rsidRPr="00327C9D">
        <w:rPr>
          <w:rFonts w:ascii="宋体" w:hAnsi="宋体" w:hint="eastAsia"/>
          <w:color w:val="000000"/>
          <w:spacing w:val="5"/>
          <w:kern w:val="0"/>
          <w:sz w:val="21"/>
          <w:szCs w:val="21"/>
        </w:rPr>
        <w:t>被保险人使用在主险保险单列明的校车</w:t>
      </w:r>
      <w:r w:rsidR="00327C9D">
        <w:rPr>
          <w:rFonts w:ascii="宋体" w:hAnsi="宋体" w:hint="eastAsia"/>
          <w:color w:val="000000"/>
          <w:spacing w:val="5"/>
          <w:kern w:val="0"/>
          <w:sz w:val="21"/>
          <w:szCs w:val="21"/>
        </w:rPr>
        <w:t>提供运输服务时</w:t>
      </w:r>
      <w:r>
        <w:rPr>
          <w:rFonts w:ascii="宋体" w:hAnsi="宋体" w:cs="宋体" w:hint="eastAsia"/>
          <w:sz w:val="21"/>
          <w:szCs w:val="21"/>
          <w:lang w:val="zh-CN"/>
        </w:rPr>
        <w:t>，</w:t>
      </w:r>
      <w:r w:rsidR="00327C9D">
        <w:rPr>
          <w:rFonts w:ascii="宋体" w:hAnsi="宋体" w:cs="宋体" w:hint="eastAsia"/>
          <w:sz w:val="21"/>
          <w:szCs w:val="21"/>
          <w:lang w:val="zh-CN"/>
        </w:rPr>
        <w:t>因过失导致发生保险事故，</w:t>
      </w:r>
      <w:r w:rsidRPr="00871CC7">
        <w:rPr>
          <w:rFonts w:ascii="宋体" w:hAnsi="宋体" w:hint="eastAsia"/>
          <w:sz w:val="21"/>
          <w:szCs w:val="21"/>
          <w:lang w:val="zh-CN"/>
        </w:rPr>
        <w:t>依照人民法院的判决，</w:t>
      </w:r>
      <w:r w:rsidRPr="00EF45E5">
        <w:rPr>
          <w:rFonts w:ascii="宋体" w:hAnsi="宋体" w:hint="eastAsia"/>
          <w:color w:val="000000"/>
          <w:spacing w:val="5"/>
          <w:kern w:val="0"/>
          <w:sz w:val="21"/>
          <w:szCs w:val="21"/>
        </w:rPr>
        <w:t>依</w:t>
      </w:r>
      <w:r>
        <w:rPr>
          <w:rFonts w:ascii="宋体" w:hAnsi="宋体" w:hint="eastAsia"/>
          <w:color w:val="000000"/>
          <w:spacing w:val="5"/>
          <w:kern w:val="0"/>
          <w:sz w:val="21"/>
          <w:szCs w:val="21"/>
        </w:rPr>
        <w:t>法</w:t>
      </w:r>
      <w:r w:rsidRPr="00EF45E5">
        <w:rPr>
          <w:rFonts w:ascii="宋体" w:hAnsi="宋体" w:hint="eastAsia"/>
          <w:color w:val="000000"/>
          <w:spacing w:val="5"/>
          <w:kern w:val="0"/>
          <w:sz w:val="21"/>
          <w:szCs w:val="21"/>
        </w:rPr>
        <w:t>应由被保险人承担的</w:t>
      </w:r>
      <w:r w:rsidRPr="002E1CB3">
        <w:rPr>
          <w:rFonts w:ascii="宋体" w:hAnsi="宋体" w:cs="宋体" w:hint="eastAsia"/>
          <w:sz w:val="21"/>
          <w:szCs w:val="21"/>
          <w:lang w:val="zh-CN"/>
        </w:rPr>
        <w:t>精神损害</w:t>
      </w:r>
      <w:r w:rsidRPr="00EF45E5">
        <w:rPr>
          <w:rFonts w:ascii="宋体" w:hAnsi="宋体" w:hint="eastAsia"/>
          <w:color w:val="000000"/>
          <w:spacing w:val="5"/>
          <w:kern w:val="0"/>
          <w:sz w:val="21"/>
          <w:szCs w:val="21"/>
        </w:rPr>
        <w:t>赔偿责任，保险人按本保险合同约定负责赔偿。</w:t>
      </w:r>
    </w:p>
    <w:p w:rsidR="000A4A52" w:rsidRPr="00871CC7" w:rsidRDefault="000A4A52" w:rsidP="00950DDF">
      <w:pPr>
        <w:spacing w:afterLines="50"/>
        <w:jc w:val="center"/>
        <w:rPr>
          <w:rFonts w:ascii="宋体" w:hAnsi="宋体"/>
          <w:b/>
          <w:sz w:val="21"/>
          <w:szCs w:val="21"/>
          <w:lang w:val="zh-CN"/>
        </w:rPr>
      </w:pPr>
      <w:r w:rsidRPr="00871CC7">
        <w:rPr>
          <w:rFonts w:ascii="宋体" w:hAnsi="宋体" w:hint="eastAsia"/>
          <w:b/>
          <w:sz w:val="21"/>
          <w:szCs w:val="21"/>
          <w:lang w:val="zh-CN"/>
        </w:rPr>
        <w:t>责任限额</w:t>
      </w:r>
    </w:p>
    <w:p w:rsidR="000A4A52" w:rsidRDefault="000A4A52" w:rsidP="00950DDF">
      <w:pPr>
        <w:spacing w:afterLines="50"/>
        <w:ind w:firstLineChars="200" w:firstLine="422"/>
        <w:rPr>
          <w:rFonts w:ascii="宋体" w:hAnsi="宋体"/>
          <w:sz w:val="21"/>
          <w:szCs w:val="21"/>
        </w:rPr>
      </w:pPr>
      <w:r w:rsidRPr="00871CC7">
        <w:rPr>
          <w:rFonts w:ascii="宋体" w:hAnsi="宋体" w:hint="eastAsia"/>
          <w:b/>
          <w:sz w:val="21"/>
          <w:szCs w:val="21"/>
        </w:rPr>
        <w:t xml:space="preserve">第三条  </w:t>
      </w:r>
      <w:r w:rsidRPr="00871CC7">
        <w:rPr>
          <w:rFonts w:ascii="宋体" w:hAnsi="宋体" w:hint="eastAsia"/>
          <w:sz w:val="21"/>
          <w:szCs w:val="21"/>
        </w:rPr>
        <w:t>本附加险合同的每人精神损害</w:t>
      </w:r>
      <w:r>
        <w:rPr>
          <w:rFonts w:ascii="宋体" w:hAnsi="宋体" w:hint="eastAsia"/>
          <w:sz w:val="21"/>
          <w:szCs w:val="21"/>
        </w:rPr>
        <w:t>赔偿</w:t>
      </w:r>
      <w:r w:rsidRPr="00871CC7">
        <w:rPr>
          <w:rFonts w:ascii="宋体" w:hAnsi="宋体" w:hint="eastAsia"/>
          <w:sz w:val="21"/>
          <w:szCs w:val="21"/>
        </w:rPr>
        <w:t>责任限额由投保人和保险人</w:t>
      </w:r>
      <w:r>
        <w:rPr>
          <w:rFonts w:ascii="宋体" w:hAnsi="宋体" w:hint="eastAsia"/>
          <w:sz w:val="21"/>
          <w:szCs w:val="21"/>
        </w:rPr>
        <w:t>协商确定</w:t>
      </w:r>
      <w:r w:rsidRPr="00871CC7">
        <w:rPr>
          <w:rFonts w:ascii="宋体" w:hAnsi="宋体" w:hint="eastAsia"/>
          <w:sz w:val="21"/>
          <w:szCs w:val="21"/>
        </w:rPr>
        <w:t>，但最高不应超过</w:t>
      </w:r>
      <w:r w:rsidR="009512AC">
        <w:rPr>
          <w:rFonts w:ascii="宋体" w:hAnsi="宋体" w:hint="eastAsia"/>
          <w:sz w:val="21"/>
          <w:szCs w:val="21"/>
        </w:rPr>
        <w:t>主险中</w:t>
      </w:r>
      <w:r w:rsidR="00327C9D">
        <w:rPr>
          <w:rFonts w:ascii="宋体" w:hAnsi="宋体" w:hint="eastAsia"/>
          <w:sz w:val="21"/>
          <w:szCs w:val="21"/>
        </w:rPr>
        <w:t>列明的</w:t>
      </w:r>
      <w:r w:rsidRPr="00871CC7">
        <w:rPr>
          <w:rFonts w:ascii="宋体" w:hAnsi="宋体" w:hint="eastAsia"/>
          <w:sz w:val="21"/>
          <w:szCs w:val="21"/>
        </w:rPr>
        <w:t>每人责任限额，并在</w:t>
      </w:r>
      <w:r>
        <w:rPr>
          <w:rFonts w:ascii="宋体" w:hAnsi="宋体" w:hint="eastAsia"/>
          <w:sz w:val="21"/>
          <w:szCs w:val="21"/>
        </w:rPr>
        <w:t>本</w:t>
      </w:r>
      <w:r w:rsidRPr="00871CC7">
        <w:rPr>
          <w:rFonts w:ascii="宋体" w:hAnsi="宋体" w:hint="eastAsia"/>
          <w:sz w:val="21"/>
          <w:szCs w:val="21"/>
        </w:rPr>
        <w:t>保险合同中载明。</w:t>
      </w:r>
    </w:p>
    <w:p w:rsidR="000A4A52" w:rsidRPr="00871CC7" w:rsidRDefault="000A4A52" w:rsidP="00950DDF">
      <w:pPr>
        <w:spacing w:afterLines="50"/>
        <w:jc w:val="center"/>
        <w:rPr>
          <w:rFonts w:ascii="宋体" w:hAnsi="宋体"/>
          <w:b/>
          <w:sz w:val="21"/>
          <w:szCs w:val="21"/>
        </w:rPr>
      </w:pPr>
      <w:r w:rsidRPr="00871CC7">
        <w:rPr>
          <w:rFonts w:ascii="宋体" w:hAnsi="宋体" w:hint="eastAsia"/>
          <w:b/>
          <w:sz w:val="21"/>
          <w:szCs w:val="21"/>
        </w:rPr>
        <w:t>赔偿处理</w:t>
      </w:r>
    </w:p>
    <w:p w:rsidR="0093155E" w:rsidRDefault="000A4A52" w:rsidP="00072233">
      <w:pPr>
        <w:spacing w:afterLines="50"/>
        <w:ind w:firstLineChars="200" w:firstLine="422"/>
        <w:rPr>
          <w:rFonts w:ascii="宋体" w:hAnsi="宋体"/>
          <w:sz w:val="21"/>
          <w:szCs w:val="21"/>
        </w:rPr>
      </w:pPr>
      <w:r w:rsidRPr="00871CC7">
        <w:rPr>
          <w:rFonts w:ascii="宋体" w:hAnsi="宋体" w:hint="eastAsia"/>
          <w:b/>
          <w:sz w:val="21"/>
          <w:szCs w:val="21"/>
        </w:rPr>
        <w:t>第</w:t>
      </w:r>
      <w:r>
        <w:rPr>
          <w:rFonts w:ascii="宋体" w:hAnsi="宋体" w:hint="eastAsia"/>
          <w:b/>
          <w:sz w:val="21"/>
          <w:szCs w:val="21"/>
        </w:rPr>
        <w:t>四</w:t>
      </w:r>
      <w:r w:rsidRPr="00871CC7">
        <w:rPr>
          <w:rFonts w:ascii="宋体" w:hAnsi="宋体" w:hint="eastAsia"/>
          <w:b/>
          <w:sz w:val="21"/>
          <w:szCs w:val="21"/>
        </w:rPr>
        <w:t xml:space="preserve">条  </w:t>
      </w:r>
      <w:r w:rsidRPr="00871CC7">
        <w:rPr>
          <w:rFonts w:ascii="宋体" w:hAnsi="宋体" w:hint="eastAsia"/>
          <w:sz w:val="21"/>
          <w:szCs w:val="21"/>
        </w:rPr>
        <w:t>保险事故</w:t>
      </w:r>
      <w:r>
        <w:rPr>
          <w:rFonts w:ascii="宋体" w:hAnsi="宋体" w:hint="eastAsia"/>
          <w:sz w:val="21"/>
          <w:szCs w:val="21"/>
        </w:rPr>
        <w:t>发生后，保险人对每</w:t>
      </w:r>
      <w:r w:rsidR="00327C9D">
        <w:rPr>
          <w:rFonts w:ascii="宋体" w:hAnsi="宋体" w:hint="eastAsia"/>
          <w:sz w:val="21"/>
          <w:szCs w:val="21"/>
        </w:rPr>
        <w:t>人</w:t>
      </w:r>
      <w:r w:rsidRPr="00871CC7">
        <w:rPr>
          <w:rFonts w:ascii="宋体" w:hAnsi="宋体" w:hint="eastAsia"/>
          <w:sz w:val="21"/>
          <w:szCs w:val="21"/>
        </w:rPr>
        <w:t>的精神损害赔偿</w:t>
      </w:r>
      <w:r>
        <w:rPr>
          <w:rFonts w:ascii="宋体" w:hAnsi="宋体" w:hint="eastAsia"/>
          <w:sz w:val="21"/>
          <w:szCs w:val="21"/>
        </w:rPr>
        <w:t>金额</w:t>
      </w:r>
      <w:r w:rsidR="0093155E">
        <w:rPr>
          <w:rFonts w:ascii="宋体" w:hAnsi="宋体" w:hint="eastAsia"/>
          <w:sz w:val="21"/>
          <w:szCs w:val="21"/>
        </w:rPr>
        <w:t>不超过保单列明的每人精神损害责任限额。对每次事故，保险人对每人精神损害与人身伤亡和财产损失的赔偿金额之和不超过保单列明的</w:t>
      </w:r>
      <w:r w:rsidR="0093155E" w:rsidRPr="00871CC7">
        <w:rPr>
          <w:rFonts w:ascii="宋体" w:hAnsi="宋体" w:hint="eastAsia"/>
          <w:sz w:val="21"/>
          <w:szCs w:val="21"/>
          <w:lang w:val="zh-CN"/>
        </w:rPr>
        <w:t>每人责任限额</w:t>
      </w:r>
      <w:r w:rsidR="0093155E" w:rsidRPr="00871CC7">
        <w:rPr>
          <w:rFonts w:ascii="宋体" w:hAnsi="宋体" w:hint="eastAsia"/>
          <w:sz w:val="21"/>
          <w:szCs w:val="21"/>
        </w:rPr>
        <w:t>。</w:t>
      </w:r>
    </w:p>
    <w:sectPr w:rsidR="0093155E" w:rsidSect="00755E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79A" w:rsidRDefault="007F779A" w:rsidP="000A4A52">
      <w:r>
        <w:separator/>
      </w:r>
    </w:p>
  </w:endnote>
  <w:endnote w:type="continuationSeparator" w:id="1">
    <w:p w:rsidR="007F779A" w:rsidRDefault="007F779A" w:rsidP="000A4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79A" w:rsidRDefault="007F779A" w:rsidP="000A4A52">
      <w:r>
        <w:separator/>
      </w:r>
    </w:p>
  </w:footnote>
  <w:footnote w:type="continuationSeparator" w:id="1">
    <w:p w:rsidR="007F779A" w:rsidRDefault="007F779A" w:rsidP="000A4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A52"/>
    <w:rsid w:val="00017FBD"/>
    <w:rsid w:val="00024B4E"/>
    <w:rsid w:val="00030855"/>
    <w:rsid w:val="00031F05"/>
    <w:rsid w:val="00041E5E"/>
    <w:rsid w:val="000429A6"/>
    <w:rsid w:val="000607D2"/>
    <w:rsid w:val="0006260B"/>
    <w:rsid w:val="00072233"/>
    <w:rsid w:val="00090DED"/>
    <w:rsid w:val="00097169"/>
    <w:rsid w:val="000A1519"/>
    <w:rsid w:val="000A4A52"/>
    <w:rsid w:val="000C5C40"/>
    <w:rsid w:val="000E362C"/>
    <w:rsid w:val="0010456D"/>
    <w:rsid w:val="00106CC7"/>
    <w:rsid w:val="00154AC5"/>
    <w:rsid w:val="001B2B64"/>
    <w:rsid w:val="001B57B6"/>
    <w:rsid w:val="001B6F2D"/>
    <w:rsid w:val="001B7ED1"/>
    <w:rsid w:val="001C6753"/>
    <w:rsid w:val="001E5446"/>
    <w:rsid w:val="001F695B"/>
    <w:rsid w:val="001F72D2"/>
    <w:rsid w:val="00224E0F"/>
    <w:rsid w:val="00282270"/>
    <w:rsid w:val="002A2154"/>
    <w:rsid w:val="0031278E"/>
    <w:rsid w:val="003206E0"/>
    <w:rsid w:val="003235FE"/>
    <w:rsid w:val="00327C9D"/>
    <w:rsid w:val="0035157A"/>
    <w:rsid w:val="00362DBD"/>
    <w:rsid w:val="003C3B1B"/>
    <w:rsid w:val="003F038F"/>
    <w:rsid w:val="00405D1C"/>
    <w:rsid w:val="00437ACA"/>
    <w:rsid w:val="00443FCA"/>
    <w:rsid w:val="004519AA"/>
    <w:rsid w:val="0047415E"/>
    <w:rsid w:val="0048605A"/>
    <w:rsid w:val="004F0C49"/>
    <w:rsid w:val="0052756F"/>
    <w:rsid w:val="005326F2"/>
    <w:rsid w:val="00551A24"/>
    <w:rsid w:val="0056527C"/>
    <w:rsid w:val="005B4F4A"/>
    <w:rsid w:val="005E0A44"/>
    <w:rsid w:val="005E6C3D"/>
    <w:rsid w:val="005E7BA9"/>
    <w:rsid w:val="0062330C"/>
    <w:rsid w:val="0063262A"/>
    <w:rsid w:val="00662C28"/>
    <w:rsid w:val="006A296F"/>
    <w:rsid w:val="006A52CD"/>
    <w:rsid w:val="006E25AC"/>
    <w:rsid w:val="007344C2"/>
    <w:rsid w:val="00735E37"/>
    <w:rsid w:val="00755E21"/>
    <w:rsid w:val="00775614"/>
    <w:rsid w:val="00776055"/>
    <w:rsid w:val="00780EF1"/>
    <w:rsid w:val="007954F1"/>
    <w:rsid w:val="007B5EF1"/>
    <w:rsid w:val="007C7A1B"/>
    <w:rsid w:val="007E0521"/>
    <w:rsid w:val="007F779A"/>
    <w:rsid w:val="00836E1C"/>
    <w:rsid w:val="008516D9"/>
    <w:rsid w:val="00856F1D"/>
    <w:rsid w:val="00860C3F"/>
    <w:rsid w:val="008634F9"/>
    <w:rsid w:val="008802C2"/>
    <w:rsid w:val="00881E70"/>
    <w:rsid w:val="008914D2"/>
    <w:rsid w:val="008C06EA"/>
    <w:rsid w:val="008D5D86"/>
    <w:rsid w:val="008E5CE9"/>
    <w:rsid w:val="009047D5"/>
    <w:rsid w:val="009303D2"/>
    <w:rsid w:val="0093155E"/>
    <w:rsid w:val="00943444"/>
    <w:rsid w:val="00945387"/>
    <w:rsid w:val="00950DDF"/>
    <w:rsid w:val="009512AC"/>
    <w:rsid w:val="009554A5"/>
    <w:rsid w:val="009664DA"/>
    <w:rsid w:val="00981B3F"/>
    <w:rsid w:val="00986F8A"/>
    <w:rsid w:val="009B4FC2"/>
    <w:rsid w:val="009B501F"/>
    <w:rsid w:val="009B7381"/>
    <w:rsid w:val="009D7639"/>
    <w:rsid w:val="00A40C50"/>
    <w:rsid w:val="00A441C0"/>
    <w:rsid w:val="00A55837"/>
    <w:rsid w:val="00A6679E"/>
    <w:rsid w:val="00A8496B"/>
    <w:rsid w:val="00A93FBA"/>
    <w:rsid w:val="00AA2842"/>
    <w:rsid w:val="00AA3BFC"/>
    <w:rsid w:val="00AD7105"/>
    <w:rsid w:val="00AE24AC"/>
    <w:rsid w:val="00B175E2"/>
    <w:rsid w:val="00B327C8"/>
    <w:rsid w:val="00B5056D"/>
    <w:rsid w:val="00B61DBC"/>
    <w:rsid w:val="00B83B14"/>
    <w:rsid w:val="00B862D5"/>
    <w:rsid w:val="00BF5DA2"/>
    <w:rsid w:val="00C025F5"/>
    <w:rsid w:val="00C15310"/>
    <w:rsid w:val="00C2632E"/>
    <w:rsid w:val="00C3106C"/>
    <w:rsid w:val="00C41E61"/>
    <w:rsid w:val="00C44687"/>
    <w:rsid w:val="00C65509"/>
    <w:rsid w:val="00C75083"/>
    <w:rsid w:val="00C860B5"/>
    <w:rsid w:val="00CC32FE"/>
    <w:rsid w:val="00CC3802"/>
    <w:rsid w:val="00CD29E0"/>
    <w:rsid w:val="00D20C63"/>
    <w:rsid w:val="00D267FA"/>
    <w:rsid w:val="00D35ECD"/>
    <w:rsid w:val="00D418A6"/>
    <w:rsid w:val="00D473FE"/>
    <w:rsid w:val="00D611EE"/>
    <w:rsid w:val="00D81909"/>
    <w:rsid w:val="00D83F83"/>
    <w:rsid w:val="00DA3AD1"/>
    <w:rsid w:val="00DB1901"/>
    <w:rsid w:val="00DD5030"/>
    <w:rsid w:val="00E02093"/>
    <w:rsid w:val="00E11A09"/>
    <w:rsid w:val="00E52B5B"/>
    <w:rsid w:val="00E53152"/>
    <w:rsid w:val="00E5781A"/>
    <w:rsid w:val="00E57C61"/>
    <w:rsid w:val="00E65831"/>
    <w:rsid w:val="00E82A49"/>
    <w:rsid w:val="00E91412"/>
    <w:rsid w:val="00E91493"/>
    <w:rsid w:val="00EA2084"/>
    <w:rsid w:val="00EA6354"/>
    <w:rsid w:val="00EB5B5F"/>
    <w:rsid w:val="00EE6FE5"/>
    <w:rsid w:val="00EF6280"/>
    <w:rsid w:val="00F23DFE"/>
    <w:rsid w:val="00F3167A"/>
    <w:rsid w:val="00F62CB5"/>
    <w:rsid w:val="00F71FE5"/>
    <w:rsid w:val="00F7443A"/>
    <w:rsid w:val="00F74BE0"/>
    <w:rsid w:val="00F83438"/>
    <w:rsid w:val="00F92196"/>
    <w:rsid w:val="00FC0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52"/>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4A5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0A4A52"/>
    <w:rPr>
      <w:sz w:val="18"/>
      <w:szCs w:val="18"/>
    </w:rPr>
  </w:style>
  <w:style w:type="paragraph" w:styleId="a4">
    <w:name w:val="footer"/>
    <w:basedOn w:val="a"/>
    <w:link w:val="Char0"/>
    <w:uiPriority w:val="99"/>
    <w:semiHidden/>
    <w:unhideWhenUsed/>
    <w:rsid w:val="000A4A52"/>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rsid w:val="000A4A52"/>
    <w:rPr>
      <w:sz w:val="18"/>
      <w:szCs w:val="18"/>
    </w:rPr>
  </w:style>
  <w:style w:type="paragraph" w:styleId="a5">
    <w:name w:val="List Paragraph"/>
    <w:basedOn w:val="a"/>
    <w:uiPriority w:val="34"/>
    <w:qFormat/>
    <w:rsid w:val="00327C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焦利康</cp:lastModifiedBy>
  <cp:revision>8</cp:revision>
  <dcterms:created xsi:type="dcterms:W3CDTF">2012-05-14T07:16:00Z</dcterms:created>
  <dcterms:modified xsi:type="dcterms:W3CDTF">2012-10-16T07:35:00Z</dcterms:modified>
</cp:coreProperties>
</file>