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D5" w:rsidRPr="007B3BD9" w:rsidRDefault="004653D5" w:rsidP="004653D5">
      <w:pPr>
        <w:jc w:val="center"/>
        <w:rPr>
          <w:rFonts w:ascii="Calibri" w:hAnsi="Calibri"/>
          <w:b/>
          <w:sz w:val="36"/>
          <w:szCs w:val="36"/>
        </w:rPr>
      </w:pPr>
      <w:r w:rsidRPr="007B3BD9">
        <w:rPr>
          <w:rFonts w:ascii="Calibri" w:hAnsi="Calibri"/>
          <w:b/>
          <w:sz w:val="36"/>
          <w:szCs w:val="36"/>
        </w:rPr>
        <w:t>中华联合财产保险</w:t>
      </w:r>
      <w:r w:rsidRPr="007B3BD9">
        <w:rPr>
          <w:rFonts w:ascii="Calibri" w:hAnsi="Calibri" w:hint="eastAsia"/>
          <w:b/>
          <w:sz w:val="36"/>
          <w:szCs w:val="36"/>
        </w:rPr>
        <w:t>股份有限</w:t>
      </w:r>
      <w:r w:rsidRPr="007B3BD9">
        <w:rPr>
          <w:rFonts w:ascii="Calibri" w:hAnsi="Calibri"/>
          <w:b/>
          <w:sz w:val="36"/>
          <w:szCs w:val="36"/>
        </w:rPr>
        <w:t>公司</w:t>
      </w:r>
    </w:p>
    <w:p w:rsidR="009C1148" w:rsidRPr="009536B9" w:rsidRDefault="009C1148" w:rsidP="004653D5">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0" w:name="_Toc338343741"/>
      <w:r w:rsidRPr="009536B9">
        <w:rPr>
          <w:rFonts w:ascii="宋体" w:eastAsia="宋体" w:hAnsi="宋体" w:cs="Times New Roman" w:hint="eastAsia"/>
          <w:b/>
          <w:snapToGrid w:val="0"/>
          <w:kern w:val="0"/>
          <w:sz w:val="44"/>
          <w:szCs w:val="44"/>
        </w:rPr>
        <w:t>附加境内旅行意外伤害医疗保险条款</w:t>
      </w:r>
      <w:bookmarkEnd w:id="0"/>
    </w:p>
    <w:p w:rsidR="009C1148" w:rsidRPr="00C63C67" w:rsidRDefault="009C1148" w:rsidP="007A52BD">
      <w:pPr>
        <w:adjustRightInd w:val="0"/>
        <w:snapToGrid w:val="0"/>
        <w:spacing w:afterLines="50" w:after="156"/>
        <w:jc w:val="center"/>
        <w:rPr>
          <w:rFonts w:asciiTheme="minorEastAsia" w:hAnsiTheme="minorEastAsia"/>
          <w:b/>
        </w:rPr>
      </w:pPr>
      <w:bookmarkStart w:id="1" w:name="_GoBack"/>
      <w:bookmarkEnd w:id="1"/>
      <w:r w:rsidRPr="00C63C67">
        <w:rPr>
          <w:rFonts w:asciiTheme="minorEastAsia" w:hAnsiTheme="minorEastAsia" w:hint="eastAsia"/>
          <w:b/>
        </w:rPr>
        <w:t>总则</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第一条</w:t>
      </w:r>
      <w:r w:rsidRPr="00C63C67">
        <w:rPr>
          <w:rFonts w:asciiTheme="minorEastAsia" w:hAnsiTheme="minorEastAsia" w:hint="eastAsia"/>
        </w:rPr>
        <w:t xml:space="preserve"> 本附加险合同为各类境内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Theme="minorEastAsia" w:hAnsiTheme="minorEastAsia" w:hint="eastAsia"/>
        </w:rPr>
        <w:t>凡涉及本附加险合同的约定，均应采用书面形式。</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第二条</w:t>
      </w:r>
      <w:r w:rsidRPr="00C63C67">
        <w:rPr>
          <w:rFonts w:asciiTheme="minorEastAsia" w:hAnsiTheme="minorEastAsia" w:hint="eastAsia"/>
        </w:rPr>
        <w:t xml:space="preserve">  除另有约定外，本附加险合同意外伤害医疗保险金的受益人为被保险人本人。</w:t>
      </w:r>
    </w:p>
    <w:p w:rsidR="009C1148" w:rsidRPr="00C63C67" w:rsidRDefault="009C1148" w:rsidP="007A52BD">
      <w:pPr>
        <w:adjustRightInd w:val="0"/>
        <w:snapToGrid w:val="0"/>
        <w:spacing w:afterLines="50" w:after="156"/>
        <w:jc w:val="center"/>
        <w:rPr>
          <w:rFonts w:asciiTheme="minorEastAsia" w:hAnsiTheme="minorEastAsia"/>
          <w:b/>
        </w:rPr>
      </w:pPr>
      <w:r w:rsidRPr="00C63C67">
        <w:rPr>
          <w:rFonts w:asciiTheme="minorEastAsia" w:hAnsiTheme="minorEastAsia" w:hint="eastAsia"/>
          <w:b/>
        </w:rPr>
        <w:t>保险责任</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第三条</w:t>
      </w:r>
      <w:r w:rsidRPr="00C63C67">
        <w:rPr>
          <w:rFonts w:asciiTheme="minorEastAsia" w:hAnsiTheme="minorEastAsia" w:hint="eastAsia"/>
        </w:rPr>
        <w:t xml:space="preserve"> 在保险期间内，被保险人在中华人民共和国境内旅行期间因遭受主险合同责任范围内的意外伤害事故，在当地社会医疗保险主管部门指定或保险人认可的医疗机构治疗，所支出的符合保险单签发地社会医疗保险政策规定可以报销的合理且必要的医疗费用，</w:t>
      </w:r>
      <w:r w:rsidRPr="00C63C67">
        <w:rPr>
          <w:rFonts w:asciiTheme="minorEastAsia" w:hAnsiTheme="minorEastAsia" w:hint="eastAsia"/>
          <w:szCs w:val="21"/>
        </w:rPr>
        <w:t>保险人按下列约定承担保险金给付责任：</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Theme="minorEastAsia" w:hAnsiTheme="minorEastAsia" w:hint="eastAsia"/>
        </w:rPr>
        <w:t>（一）</w:t>
      </w:r>
      <w:r w:rsidRPr="00C63C67">
        <w:rPr>
          <w:rFonts w:asciiTheme="minorEastAsia" w:hAnsiTheme="minorEastAsia" w:hint="eastAsia"/>
          <w:szCs w:val="21"/>
        </w:rPr>
        <w:t>保险人对于每次事故的医疗费用，在扣除100元免赔额后按80％的给付比例；或按保险单约定的免赔额及给付比例，在保险金额内给付意外伤害医疗保险金。</w:t>
      </w:r>
      <w:r w:rsidRPr="00C63C67">
        <w:rPr>
          <w:rFonts w:asciiTheme="minorEastAsia" w:hAnsiTheme="minorEastAsia"/>
        </w:rPr>
        <w:t xml:space="preserve"> </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Theme="minorEastAsia" w:hAnsiTheme="minorEastAsia" w:hint="eastAsia"/>
        </w:rPr>
        <w:t>（二）</w:t>
      </w:r>
      <w:r w:rsidRPr="00C63C67">
        <w:rPr>
          <w:rFonts w:asciiTheme="minorEastAsia" w:hAnsiTheme="minorEastAsia" w:hint="eastAsia"/>
          <w:szCs w:val="21"/>
        </w:rPr>
        <w:t>保险期间届满被保险人治疗仍未结束的，保险人继续承担保险金给付责任，住院治疗者最长至意外伤害发生之日起第180日止，门诊治疗者最长至意外伤害发生之日起第15日止。</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Theme="minorEastAsia" w:hAnsiTheme="minorEastAsia" w:hint="eastAsia"/>
        </w:rPr>
        <w:t>（三）本附加险合同的保险金给付责任适用“补偿原则”。若被保险人已从其他途径（包括工作单位、社会医疗保险机构、其他任何商业保险机构等）取得补偿，保险人在保险金额内仅对剩余部分承担保险责任。</w:t>
      </w:r>
    </w:p>
    <w:p w:rsidR="009C1148" w:rsidRPr="00C63C67" w:rsidRDefault="009C1148" w:rsidP="007A52BD">
      <w:pPr>
        <w:adjustRightInd w:val="0"/>
        <w:snapToGrid w:val="0"/>
        <w:spacing w:afterLines="50" w:after="156"/>
        <w:ind w:firstLineChars="200" w:firstLine="420"/>
        <w:rPr>
          <w:rFonts w:asciiTheme="minorEastAsia" w:hAnsiTheme="minorEastAsia"/>
          <w:szCs w:val="21"/>
        </w:rPr>
      </w:pPr>
      <w:r w:rsidRPr="00C63C67">
        <w:rPr>
          <w:rFonts w:asciiTheme="minorEastAsia" w:hAnsiTheme="minorEastAsia" w:hint="eastAsia"/>
          <w:szCs w:val="21"/>
        </w:rPr>
        <w:t>（四）保险人对每一被保险人所负给付意外医疗保险金的责任以保险单所载明的意外医疗保险金额为限，一次或累计给付的保险金达到意外医疗保险金额时，本附加险合同对该被保险人的意外医疗保险责任终止。</w:t>
      </w:r>
    </w:p>
    <w:p w:rsidR="009C1148" w:rsidRPr="00C63C67" w:rsidRDefault="009C1148" w:rsidP="007A52BD">
      <w:pPr>
        <w:adjustRightInd w:val="0"/>
        <w:snapToGrid w:val="0"/>
        <w:spacing w:afterLines="50" w:after="156"/>
        <w:jc w:val="center"/>
        <w:rPr>
          <w:rFonts w:asciiTheme="minorEastAsia" w:hAnsiTheme="minorEastAsia"/>
          <w:b/>
          <w:szCs w:val="21"/>
        </w:rPr>
      </w:pPr>
      <w:r w:rsidRPr="00C63C67">
        <w:rPr>
          <w:rFonts w:asciiTheme="minorEastAsia" w:hAnsiTheme="minorEastAsia" w:hint="eastAsia"/>
          <w:b/>
          <w:szCs w:val="21"/>
        </w:rPr>
        <w:t>责任免除</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第四条 主险合同的所有责任免除条款均适用于本附加险合同，若主险合同的责任免除条款与本条款有相抵触之处，则应以本条款为准。</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被保险人因下列情形造成的损失、费用，保险人不承担给付保险金责任：</w:t>
      </w:r>
    </w:p>
    <w:p w:rsidR="009C1148" w:rsidRPr="00C63C67" w:rsidRDefault="009C1148" w:rsidP="007A52BD">
      <w:pPr>
        <w:adjustRightInd w:val="0"/>
        <w:snapToGrid w:val="0"/>
        <w:spacing w:afterLines="50" w:after="156"/>
        <w:ind w:firstLineChars="200" w:firstLine="422"/>
        <w:rPr>
          <w:rFonts w:asciiTheme="minorEastAsia" w:hAnsiTheme="minorEastAsia"/>
          <w:b/>
        </w:rPr>
      </w:pPr>
      <w:r w:rsidRPr="00C63C67">
        <w:rPr>
          <w:rFonts w:asciiTheme="minorEastAsia" w:hAnsiTheme="minorEastAsia" w:hint="eastAsia"/>
          <w:b/>
        </w:rPr>
        <w:t>（一）被保险人在非社会医疗保险主管部门指定或保险人认可的医疗机构治疗（包括境外医院、中外合资医院、康复中心、联合诊所、民办医院等）；</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rPr>
        <w:t>（二）</w:t>
      </w:r>
      <w:r w:rsidRPr="00C63C67">
        <w:rPr>
          <w:rFonts w:asciiTheme="minorEastAsia" w:hAnsiTheme="minorEastAsia" w:hint="eastAsia"/>
          <w:b/>
          <w:szCs w:val="21"/>
        </w:rPr>
        <w:t>被保险人以家庭病床治疗、挂床治疗等产生的费用；</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（三）被保险人用于矫形、洁齿、洗牙、整容、美容、器官移植、验光配镜、视力矫正手术及治疗或修复、安装及购买残疾用具（如轮椅、助听器、装配假眼、假肢等）的费用；</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（四）被保险人健康护理等非治疗性行为或康复治疗产生的费用；</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（五）被保险人投保前已有伤残的治疗和康复的费用；</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lastRenderedPageBreak/>
        <w:t>（六）被保险人的交通费、营养费、食宿费、生活补助费、误工补贴费；</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（七）腰椎间盘突出或膨出症；</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szCs w:val="21"/>
        </w:rPr>
        <w:t>（八）医疗事故或被保险人的医疗费用中依法应由第三者承担的部分；</w:t>
      </w:r>
    </w:p>
    <w:p w:rsidR="009C1148" w:rsidRPr="00C63C67" w:rsidRDefault="009C1148" w:rsidP="007A52BD">
      <w:pPr>
        <w:adjustRightInd w:val="0"/>
        <w:snapToGrid w:val="0"/>
        <w:spacing w:afterLines="50" w:after="156"/>
        <w:ind w:firstLineChars="200" w:firstLine="422"/>
        <w:rPr>
          <w:rFonts w:asciiTheme="minorEastAsia" w:hAnsiTheme="minorEastAsia"/>
          <w:b/>
        </w:rPr>
      </w:pPr>
      <w:r w:rsidRPr="00C63C67">
        <w:rPr>
          <w:rFonts w:asciiTheme="minorEastAsia" w:hAnsiTheme="minorEastAsia" w:hint="eastAsia"/>
          <w:b/>
          <w:szCs w:val="21"/>
        </w:rPr>
        <w:t>（九）</w:t>
      </w:r>
      <w:r w:rsidRPr="00C63C67">
        <w:rPr>
          <w:rFonts w:asciiTheme="minorEastAsia" w:hAnsiTheme="minorEastAsia" w:hint="eastAsia"/>
          <w:b/>
          <w:bCs/>
          <w:szCs w:val="21"/>
        </w:rPr>
        <w:t>保险单签发地社会医疗保险政策规定不予支付的项目和费用。</w:t>
      </w:r>
    </w:p>
    <w:p w:rsidR="009C1148" w:rsidRPr="00C63C67" w:rsidRDefault="009C1148" w:rsidP="007A52BD">
      <w:pPr>
        <w:adjustRightInd w:val="0"/>
        <w:snapToGrid w:val="0"/>
        <w:spacing w:afterLines="50" w:after="156"/>
        <w:jc w:val="center"/>
        <w:rPr>
          <w:rFonts w:asciiTheme="minorEastAsia" w:hAnsiTheme="minorEastAsia"/>
          <w:b/>
          <w:szCs w:val="21"/>
        </w:rPr>
      </w:pPr>
      <w:r w:rsidRPr="00C63C67">
        <w:rPr>
          <w:rFonts w:asciiTheme="minorEastAsia" w:hAnsiTheme="minorEastAsia" w:hint="eastAsia"/>
          <w:b/>
          <w:szCs w:val="21"/>
        </w:rPr>
        <w:t>保险期间</w:t>
      </w:r>
    </w:p>
    <w:p w:rsidR="009C1148" w:rsidRPr="00C63C67" w:rsidRDefault="009C1148" w:rsidP="007A52BD">
      <w:pPr>
        <w:adjustRightInd w:val="0"/>
        <w:snapToGrid w:val="0"/>
        <w:spacing w:afterLines="50" w:after="156"/>
        <w:ind w:firstLineChars="200" w:firstLine="422"/>
        <w:rPr>
          <w:rFonts w:asciiTheme="minorEastAsia" w:hAnsiTheme="minorEastAsia"/>
          <w:b/>
          <w:szCs w:val="21"/>
        </w:rPr>
      </w:pPr>
      <w:r w:rsidRPr="00C63C67">
        <w:rPr>
          <w:rFonts w:asciiTheme="minorEastAsia" w:hAnsiTheme="minorEastAsia" w:hint="eastAsia"/>
          <w:b/>
          <w:bCs/>
        </w:rPr>
        <w:t xml:space="preserve">第五条 </w:t>
      </w:r>
      <w:r w:rsidRPr="00C63C67">
        <w:rPr>
          <w:rFonts w:asciiTheme="minorEastAsia" w:hAnsiTheme="minorEastAsia" w:hint="eastAsia"/>
        </w:rPr>
        <w:t>本附加险合同的保险期间由保险人和投保人协商确定，以保险单载明的起讫时间为准。</w:t>
      </w:r>
    </w:p>
    <w:p w:rsidR="009C1148" w:rsidRPr="00C63C67" w:rsidRDefault="009C1148" w:rsidP="007A52BD">
      <w:pPr>
        <w:adjustRightInd w:val="0"/>
        <w:snapToGrid w:val="0"/>
        <w:spacing w:afterLines="50" w:after="156"/>
        <w:jc w:val="center"/>
        <w:rPr>
          <w:rFonts w:asciiTheme="minorEastAsia" w:hAnsiTheme="minorEastAsia"/>
          <w:b/>
          <w:szCs w:val="21"/>
        </w:rPr>
      </w:pPr>
      <w:r w:rsidRPr="00C63C67">
        <w:rPr>
          <w:rFonts w:asciiTheme="minorEastAsia" w:hAnsiTheme="minorEastAsia" w:hint="eastAsia"/>
          <w:b/>
          <w:szCs w:val="21"/>
        </w:rPr>
        <w:t>保险金额与保险费</w:t>
      </w:r>
    </w:p>
    <w:p w:rsidR="009C1148" w:rsidRPr="00C63C67" w:rsidRDefault="009C1148" w:rsidP="007A52BD">
      <w:pPr>
        <w:adjustRightInd w:val="0"/>
        <w:snapToGrid w:val="0"/>
        <w:spacing w:afterLines="50" w:after="156"/>
        <w:ind w:firstLineChars="200" w:firstLine="422"/>
        <w:rPr>
          <w:rFonts w:asciiTheme="minorEastAsia" w:hAnsiTheme="minorEastAsia" w:cs="Courier New"/>
          <w:szCs w:val="24"/>
        </w:rPr>
      </w:pPr>
      <w:r w:rsidRPr="00C63C67">
        <w:rPr>
          <w:rFonts w:asciiTheme="minorEastAsia" w:hAnsiTheme="minorEastAsia" w:cs="Courier New" w:hint="eastAsia"/>
          <w:b/>
          <w:bCs/>
          <w:szCs w:val="21"/>
        </w:rPr>
        <w:t xml:space="preserve">第六条 </w:t>
      </w:r>
      <w:r w:rsidRPr="00C63C67">
        <w:rPr>
          <w:rFonts w:asciiTheme="minorEastAsia" w:hAnsiTheme="minorEastAsia" w:cs="Courier New" w:hint="eastAsia"/>
          <w:szCs w:val="21"/>
        </w:rPr>
        <w:t>保险金额是保险人承担给付保险金责任的最高限额。保险金额由投保人和保险人在投保时约定，并在本保险合同中载明。</w:t>
      </w:r>
    </w:p>
    <w:p w:rsidR="009C1148" w:rsidRPr="00C63C67" w:rsidRDefault="009C1148" w:rsidP="007A52BD">
      <w:pPr>
        <w:adjustRightInd w:val="0"/>
        <w:snapToGrid w:val="0"/>
        <w:spacing w:afterLines="50" w:after="156"/>
        <w:ind w:firstLineChars="200" w:firstLine="420"/>
        <w:textAlignment w:val="baseline"/>
        <w:rPr>
          <w:rFonts w:asciiTheme="minorEastAsia" w:hAnsiTheme="minorEastAsia" w:cs="宋体"/>
          <w:kern w:val="0"/>
          <w:szCs w:val="21"/>
        </w:rPr>
      </w:pPr>
      <w:r w:rsidRPr="00C63C67">
        <w:rPr>
          <w:rFonts w:asciiTheme="minorEastAsia" w:hAnsiTheme="minorEastAsia" w:cs="宋体" w:hint="eastAsia"/>
          <w:kern w:val="0"/>
          <w:szCs w:val="21"/>
        </w:rPr>
        <w:t>投保人应该按照本保险合同约定向保险人交纳保险费。</w:t>
      </w:r>
    </w:p>
    <w:p w:rsidR="009C1148" w:rsidRPr="00C63C67" w:rsidRDefault="009C1148" w:rsidP="007A52BD">
      <w:pPr>
        <w:adjustRightInd w:val="0"/>
        <w:snapToGrid w:val="0"/>
        <w:spacing w:afterLines="50" w:after="156"/>
        <w:jc w:val="center"/>
        <w:rPr>
          <w:rFonts w:asciiTheme="minorEastAsia" w:hAnsiTheme="minorEastAsia"/>
          <w:b/>
          <w:szCs w:val="21"/>
        </w:rPr>
      </w:pPr>
      <w:r w:rsidRPr="00C63C67">
        <w:rPr>
          <w:rFonts w:asciiTheme="minorEastAsia" w:hAnsiTheme="minorEastAsia"/>
          <w:b/>
          <w:szCs w:val="21"/>
        </w:rPr>
        <w:t>保险金的申请</w:t>
      </w:r>
    </w:p>
    <w:p w:rsidR="009C1148" w:rsidRPr="00C63C67" w:rsidRDefault="009C1148" w:rsidP="007A52BD">
      <w:pPr>
        <w:adjustRightInd w:val="0"/>
        <w:snapToGrid w:val="0"/>
        <w:spacing w:afterLines="50" w:after="156"/>
        <w:ind w:firstLineChars="200" w:firstLine="422"/>
        <w:rPr>
          <w:rFonts w:asciiTheme="minorEastAsia" w:hAnsiTheme="minorEastAsia"/>
          <w:b/>
        </w:rPr>
      </w:pPr>
      <w:r w:rsidRPr="00C63C67">
        <w:rPr>
          <w:rFonts w:asciiTheme="minorEastAsia" w:hAnsiTheme="minorEastAsia"/>
          <w:b/>
        </w:rPr>
        <w:t>第</w:t>
      </w:r>
      <w:r w:rsidRPr="00C63C67">
        <w:rPr>
          <w:rFonts w:asciiTheme="minorEastAsia" w:hAnsiTheme="minorEastAsia" w:hint="eastAsia"/>
          <w:b/>
        </w:rPr>
        <w:t>七</w:t>
      </w:r>
      <w:r w:rsidRPr="00C63C67">
        <w:rPr>
          <w:rFonts w:asciiTheme="minorEastAsia" w:hAnsiTheme="minorEastAsia"/>
          <w:b/>
        </w:rPr>
        <w:t>条</w:t>
      </w:r>
      <w:r w:rsidRPr="00C63C67">
        <w:rPr>
          <w:rFonts w:asciiTheme="minorEastAsia" w:hAnsiTheme="minorEastAsia" w:hint="eastAsia"/>
        </w:rPr>
        <w:t xml:space="preserve"> 被保险人应于治疗结束后三十日内凭下述证明和资料向被保险人申请给付保险金；若被保险人死亡，由受益人作为索赔申请人提供以下证明及资料申请给付保险金。</w:t>
      </w:r>
      <w:r w:rsidRPr="00C63C67">
        <w:rPr>
          <w:rFonts w:asciiTheme="minorEastAsia" w:hAnsiTheme="minorEastAsia" w:hint="eastAsia"/>
          <w:b/>
        </w:rPr>
        <w:t>保险金申请人未能提供有关材料，导致保险人无法核实该申请的真实性的，保险人对无法核实部分不承担给付保险金的责任</w:t>
      </w:r>
      <w:r w:rsidRPr="00C63C67">
        <w:rPr>
          <w:rFonts w:asciiTheme="minorEastAsia" w:hAnsiTheme="minorEastAsia" w:hint="eastAsia"/>
        </w:rPr>
        <w:t>。</w:t>
      </w:r>
    </w:p>
    <w:p w:rsidR="009C1148" w:rsidRPr="00C63C67" w:rsidRDefault="009C1148" w:rsidP="007A52BD">
      <w:pPr>
        <w:adjustRightInd w:val="0"/>
        <w:snapToGrid w:val="0"/>
        <w:spacing w:afterLines="50" w:after="156"/>
        <w:ind w:firstLineChars="200" w:firstLine="420"/>
        <w:rPr>
          <w:rFonts w:asciiTheme="minorEastAsia" w:hAnsiTheme="minorEastAsia" w:cs="Courier New"/>
          <w:szCs w:val="21"/>
        </w:rPr>
      </w:pPr>
      <w:r w:rsidRPr="00C63C67">
        <w:rPr>
          <w:rFonts w:asciiTheme="minorEastAsia" w:hAnsiTheme="minorEastAsia" w:cs="Courier New" w:hint="eastAsia"/>
          <w:szCs w:val="21"/>
        </w:rPr>
        <w:t>（一）保险金给付申请书；</w:t>
      </w:r>
    </w:p>
    <w:p w:rsidR="009C1148" w:rsidRPr="00C63C67" w:rsidRDefault="009C1148" w:rsidP="007A52BD">
      <w:pPr>
        <w:adjustRightInd w:val="0"/>
        <w:snapToGrid w:val="0"/>
        <w:spacing w:afterLines="50" w:after="156"/>
        <w:ind w:firstLineChars="200" w:firstLine="420"/>
        <w:rPr>
          <w:rFonts w:asciiTheme="minorEastAsia" w:hAnsiTheme="minorEastAsia" w:cs="Courier New"/>
          <w:szCs w:val="21"/>
        </w:rPr>
      </w:pPr>
      <w:r w:rsidRPr="00C63C67">
        <w:rPr>
          <w:rFonts w:asciiTheme="minorEastAsia" w:hAnsiTheme="minorEastAsia" w:cs="Courier New" w:hint="eastAsia"/>
          <w:szCs w:val="21"/>
        </w:rPr>
        <w:t>（二）保险单或其他保险凭证原件；</w:t>
      </w:r>
    </w:p>
    <w:p w:rsidR="009C1148" w:rsidRPr="00C63C67" w:rsidRDefault="009C1148" w:rsidP="007A52BD">
      <w:pPr>
        <w:tabs>
          <w:tab w:val="left" w:pos="4920"/>
        </w:tabs>
        <w:adjustRightInd w:val="0"/>
        <w:snapToGrid w:val="0"/>
        <w:spacing w:afterLines="50" w:after="156"/>
        <w:ind w:firstLineChars="200" w:firstLine="420"/>
        <w:rPr>
          <w:rFonts w:asciiTheme="minorEastAsia" w:hAnsiTheme="minorEastAsia" w:cs="Times New Roman"/>
          <w:kern w:val="0"/>
          <w:szCs w:val="21"/>
        </w:rPr>
      </w:pPr>
      <w:r w:rsidRPr="00C63C67">
        <w:rPr>
          <w:rFonts w:asciiTheme="minorEastAsia" w:hAnsiTheme="minorEastAsia" w:cs="Times New Roman" w:hint="eastAsia"/>
          <w:kern w:val="0"/>
          <w:szCs w:val="21"/>
        </w:rPr>
        <w:t>（三）保险人申请人的法定身份证明；</w:t>
      </w:r>
    </w:p>
    <w:p w:rsidR="009C1148" w:rsidRPr="00C63C67" w:rsidRDefault="009C1148" w:rsidP="007A52BD">
      <w:pPr>
        <w:adjustRightInd w:val="0"/>
        <w:snapToGrid w:val="0"/>
        <w:spacing w:afterLines="50" w:after="156"/>
        <w:ind w:firstLineChars="200" w:firstLine="420"/>
        <w:rPr>
          <w:rFonts w:asciiTheme="minorEastAsia" w:hAnsiTheme="minorEastAsia"/>
          <w:szCs w:val="21"/>
        </w:rPr>
      </w:pPr>
      <w:r w:rsidRPr="00C63C67">
        <w:rPr>
          <w:rFonts w:asciiTheme="minorEastAsia" w:hAnsiTheme="minorEastAsia" w:hint="eastAsia"/>
          <w:szCs w:val="21"/>
        </w:rPr>
        <w:t>（四）有关</w:t>
      </w:r>
      <w:r w:rsidRPr="00C63C67">
        <w:rPr>
          <w:rFonts w:asciiTheme="minorEastAsia" w:hAnsiTheme="minorEastAsia"/>
          <w:szCs w:val="21"/>
        </w:rPr>
        <w:t>部门出具</w:t>
      </w:r>
      <w:r w:rsidRPr="00C63C67">
        <w:rPr>
          <w:rFonts w:asciiTheme="minorEastAsia" w:hAnsiTheme="minorEastAsia" w:hint="eastAsia"/>
          <w:szCs w:val="21"/>
        </w:rPr>
        <w:t>的意外伤害</w:t>
      </w:r>
      <w:r w:rsidRPr="00C63C67">
        <w:rPr>
          <w:rFonts w:asciiTheme="minorEastAsia" w:hAnsiTheme="minorEastAsia"/>
          <w:szCs w:val="21"/>
        </w:rPr>
        <w:t>事故证明</w:t>
      </w:r>
      <w:r w:rsidRPr="00C63C67">
        <w:rPr>
          <w:rFonts w:asciiTheme="minorEastAsia" w:hAnsiTheme="minorEastAsia" w:hint="eastAsia"/>
          <w:szCs w:val="21"/>
        </w:rPr>
        <w:t>；</w:t>
      </w:r>
    </w:p>
    <w:p w:rsidR="009C1148" w:rsidRPr="00C63C67" w:rsidRDefault="009C1148" w:rsidP="007A52BD">
      <w:pPr>
        <w:adjustRightInd w:val="0"/>
        <w:snapToGrid w:val="0"/>
        <w:spacing w:afterLines="50" w:after="156"/>
        <w:ind w:firstLineChars="200" w:firstLine="420"/>
        <w:rPr>
          <w:rFonts w:asciiTheme="minorEastAsia" w:hAnsiTheme="minorEastAsia" w:cs="Courier New"/>
          <w:szCs w:val="21"/>
        </w:rPr>
      </w:pPr>
      <w:r w:rsidRPr="00C63C67">
        <w:rPr>
          <w:rFonts w:asciiTheme="minorEastAsia" w:hAnsiTheme="minorEastAsia" w:cs="Courier New" w:hint="eastAsia"/>
          <w:bCs/>
          <w:szCs w:val="21"/>
        </w:rPr>
        <w:t>（五）当地社会医疗保险主管部门</w:t>
      </w:r>
      <w:r w:rsidRPr="00C63C67">
        <w:rPr>
          <w:rFonts w:asciiTheme="minorEastAsia" w:hAnsiTheme="minorEastAsia" w:cs="Courier New"/>
          <w:bCs/>
          <w:szCs w:val="21"/>
        </w:rPr>
        <w:t>或者保险人认可的医疗机构</w:t>
      </w:r>
      <w:r w:rsidRPr="00C63C67">
        <w:rPr>
          <w:rFonts w:asciiTheme="minorEastAsia" w:hAnsiTheme="minorEastAsia" w:cs="Courier New" w:hint="eastAsia"/>
          <w:szCs w:val="21"/>
        </w:rPr>
        <w:t>出具的完整的门、急诊病例及出院小结，医疗诊断证明，医疗、医药费原始单据</w:t>
      </w:r>
      <w:r w:rsidRPr="00C63C67">
        <w:rPr>
          <w:rFonts w:asciiTheme="minorEastAsia" w:hAnsiTheme="minorEastAsia" w:cs="Courier New"/>
          <w:szCs w:val="21"/>
        </w:rPr>
        <w:t>及各种检查、化验报告等原始单据</w:t>
      </w:r>
      <w:r w:rsidRPr="00C63C67">
        <w:rPr>
          <w:rFonts w:asciiTheme="minorEastAsia" w:hAnsiTheme="minorEastAsia" w:cs="Courier New" w:hint="eastAsia"/>
          <w:szCs w:val="21"/>
        </w:rPr>
        <w:t>；</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Theme="minorEastAsia" w:hAnsiTheme="minorEastAsia" w:hint="eastAsia"/>
        </w:rPr>
        <w:t>（六</w:t>
      </w:r>
      <w:r w:rsidRPr="00C63C67">
        <w:rPr>
          <w:rFonts w:asciiTheme="minorEastAsia" w:hAnsiTheme="minorEastAsia"/>
        </w:rPr>
        <w:t>）</w:t>
      </w:r>
      <w:r w:rsidRPr="00C63C67">
        <w:rPr>
          <w:rFonts w:asciiTheme="minorEastAsia" w:hAnsiTheme="minorEastAsia" w:hint="eastAsia"/>
          <w:szCs w:val="21"/>
        </w:rPr>
        <w:t>其他与本项索赔相关的必要的证明和材料</w:t>
      </w:r>
      <w:r w:rsidRPr="00C63C67">
        <w:rPr>
          <w:rFonts w:asciiTheme="minorEastAsia" w:hAnsiTheme="minorEastAsia" w:hint="eastAsia"/>
        </w:rPr>
        <w:t>。</w:t>
      </w:r>
    </w:p>
    <w:p w:rsidR="009C1148" w:rsidRPr="00C63C67" w:rsidRDefault="009C1148" w:rsidP="007A52BD">
      <w:pPr>
        <w:adjustRightInd w:val="0"/>
        <w:snapToGrid w:val="0"/>
        <w:spacing w:afterLines="50" w:after="156"/>
        <w:jc w:val="center"/>
        <w:rPr>
          <w:rFonts w:asciiTheme="minorEastAsia" w:hAnsiTheme="minorEastAsia"/>
          <w:b/>
        </w:rPr>
      </w:pPr>
      <w:r w:rsidRPr="00C63C67">
        <w:rPr>
          <w:rFonts w:asciiTheme="minorEastAsia" w:hAnsiTheme="minorEastAsia" w:hint="eastAsia"/>
          <w:b/>
        </w:rPr>
        <w:t>其他事项</w:t>
      </w:r>
    </w:p>
    <w:p w:rsidR="009C1148" w:rsidRPr="00C63C67" w:rsidRDefault="009C1148" w:rsidP="007A52BD">
      <w:pPr>
        <w:adjustRightInd w:val="0"/>
        <w:snapToGrid w:val="0"/>
        <w:spacing w:afterLines="50" w:after="156"/>
        <w:ind w:firstLine="420"/>
        <w:rPr>
          <w:rFonts w:ascii="宋体"/>
          <w:bCs/>
          <w:szCs w:val="21"/>
        </w:rPr>
      </w:pPr>
      <w:r w:rsidRPr="00C63C67">
        <w:rPr>
          <w:rFonts w:asciiTheme="minorEastAsia" w:hAnsiTheme="minorEastAsia" w:hint="eastAsia"/>
          <w:b/>
          <w:szCs w:val="21"/>
        </w:rPr>
        <w:t>第八条</w:t>
      </w:r>
      <w:r w:rsidRPr="00C63C67">
        <w:rPr>
          <w:rFonts w:asciiTheme="minorEastAsia" w:hAnsiTheme="minorEastAsia" w:hint="eastAsia"/>
          <w:szCs w:val="21"/>
        </w:rPr>
        <w:t xml:space="preserve">  保险事故发生后，</w:t>
      </w:r>
      <w:r w:rsidRPr="00C63C67">
        <w:rPr>
          <w:rFonts w:ascii="宋体" w:hint="eastAsia"/>
          <w:szCs w:val="21"/>
        </w:rPr>
        <w:t>被保险人须在中华人民共和国境内二级以上（含二级）或保险人认可的医疗机构治疗，急、危、重病人不受此限，但经急救病情稳定之后，必须转入保险人认可的医疗机构治疗。</w:t>
      </w:r>
    </w:p>
    <w:p w:rsidR="009C1148" w:rsidRPr="00C63C67" w:rsidRDefault="009C1148" w:rsidP="007A52BD">
      <w:pPr>
        <w:adjustRightInd w:val="0"/>
        <w:snapToGrid w:val="0"/>
        <w:spacing w:afterLines="50" w:after="156"/>
        <w:ind w:firstLineChars="200" w:firstLine="420"/>
        <w:rPr>
          <w:rFonts w:asciiTheme="minorEastAsia" w:hAnsiTheme="minorEastAsia"/>
        </w:rPr>
      </w:pPr>
      <w:r w:rsidRPr="00C63C67">
        <w:rPr>
          <w:rFonts w:ascii="宋体" w:hint="eastAsia"/>
          <w:szCs w:val="21"/>
        </w:rPr>
        <w:t>被保险人因医疗条件限制，确需转院治疗，必须有转出医院主治医师及以上级别人员签署的会诊报告及转院证明。</w:t>
      </w:r>
    </w:p>
    <w:p w:rsidR="009C1148" w:rsidRPr="00C63C67" w:rsidRDefault="009C1148" w:rsidP="007A52BD">
      <w:pPr>
        <w:adjustRightInd w:val="0"/>
        <w:snapToGrid w:val="0"/>
        <w:spacing w:afterLines="50" w:after="156"/>
        <w:jc w:val="center"/>
        <w:rPr>
          <w:rFonts w:asciiTheme="minorEastAsia" w:hAnsiTheme="minorEastAsia"/>
          <w:b/>
        </w:rPr>
      </w:pPr>
      <w:r w:rsidRPr="00C63C67">
        <w:rPr>
          <w:rFonts w:asciiTheme="minorEastAsia" w:hAnsiTheme="minorEastAsia" w:hint="eastAsia"/>
          <w:b/>
        </w:rPr>
        <w:t>释义</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1、意外伤害：</w:t>
      </w:r>
      <w:r w:rsidRPr="00C63C67">
        <w:rPr>
          <w:rFonts w:asciiTheme="minorEastAsia" w:hAnsiTheme="minorEastAsia" w:hint="eastAsia"/>
        </w:rPr>
        <w:t>是指以外来的、突发的、非本意的和非疾病的客观事件为直接且单独的原因致使身体受到的伤害。</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2、家庭病床：</w:t>
      </w:r>
      <w:r w:rsidRPr="00C63C67">
        <w:rPr>
          <w:rFonts w:asciiTheme="minorEastAsia" w:hAnsiTheme="minorEastAsia" w:hint="eastAsia"/>
        </w:rPr>
        <w:t>是指被保险人因疾病或意外伤害事故以及因此产生的并发症，在医院（包括住院部与门诊部）范围以外，要求医院医护人员以出诊形式上门，提供诊断、治疗服务，或被保险人没有到医院就诊，让其它人员以转述形式向医院医生讲述病情，使医生依据转述病情而开药。不包括为抢救生命由急救中心120派出的医护人员与救护车的急救费用及医院转诊过程中的费用。</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3、挂床：</w:t>
      </w:r>
      <w:r w:rsidRPr="00C63C67">
        <w:rPr>
          <w:rFonts w:asciiTheme="minorEastAsia" w:hAnsiTheme="minorEastAsia" w:hint="eastAsia"/>
        </w:rPr>
        <w:t>是指住院过程中一日内未接受与入院诊断相关的检查和治疗或者一日内住院</w:t>
      </w:r>
      <w:r w:rsidRPr="00C63C67">
        <w:rPr>
          <w:rFonts w:asciiTheme="minorEastAsia" w:hAnsiTheme="minorEastAsia" w:hint="eastAsia"/>
        </w:rPr>
        <w:lastRenderedPageBreak/>
        <w:t>不满二十四小时。遵医嘱到外院接受临时诊疗的不在此限。</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4、投保前已有伤残：</w:t>
      </w:r>
      <w:r w:rsidRPr="00C63C67">
        <w:rPr>
          <w:rFonts w:asciiTheme="minorEastAsia" w:hAnsiTheme="minorEastAsia" w:hint="eastAsia"/>
        </w:rPr>
        <w:t>是指被保险人于本保险合同首个生效日前六个月内曾因受伤出现任何症状而寻求诊断、医疗护理或医药治疗，或医生推荐其接受医药治疗或医疗意见。</w:t>
      </w:r>
    </w:p>
    <w:p w:rsidR="009C1148" w:rsidRPr="00C63C67" w:rsidRDefault="009C1148" w:rsidP="007A52BD">
      <w:pPr>
        <w:adjustRightInd w:val="0"/>
        <w:snapToGrid w:val="0"/>
        <w:spacing w:afterLines="50" w:after="156"/>
        <w:ind w:firstLineChars="200" w:firstLine="422"/>
        <w:rPr>
          <w:rFonts w:asciiTheme="minorEastAsia" w:hAnsiTheme="minorEastAsia"/>
        </w:rPr>
      </w:pPr>
      <w:r w:rsidRPr="00C63C67">
        <w:rPr>
          <w:rFonts w:asciiTheme="minorEastAsia" w:hAnsiTheme="minorEastAsia" w:hint="eastAsia"/>
          <w:b/>
        </w:rPr>
        <w:t>5、医疗事故：</w:t>
      </w:r>
      <w:r w:rsidRPr="00C63C67">
        <w:rPr>
          <w:rFonts w:asciiTheme="minorEastAsia" w:hAnsiTheme="minorEastAsia" w:hint="eastAsia"/>
        </w:rPr>
        <w:t>是指医疗机构及其医务人员在医疗活动中，违反医疗卫生管理法律、行政法规、部门规章和诊疗护理规范、常规，过失造成患者人身伤害的事故。</w:t>
      </w:r>
    </w:p>
    <w:p w:rsidR="009C1148" w:rsidRPr="0031412F" w:rsidRDefault="009C1148" w:rsidP="009C1148">
      <w:pPr>
        <w:jc w:val="center"/>
        <w:rPr>
          <w:rFonts w:asciiTheme="majorEastAsia" w:eastAsiaTheme="majorEastAsia" w:hAnsiTheme="majorEastAsia"/>
          <w:b/>
          <w:sz w:val="36"/>
          <w:szCs w:val="36"/>
        </w:rPr>
      </w:pPr>
    </w:p>
    <w:p w:rsidR="009C1148" w:rsidRPr="009536B9" w:rsidRDefault="009C1148" w:rsidP="007A52BD">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42"/>
      <w:r>
        <w:rPr>
          <w:rFonts w:ascii="宋体" w:eastAsia="宋体" w:hAnsi="宋体" w:cs="Times New Roman" w:hint="eastAsia"/>
          <w:b/>
          <w:snapToGrid w:val="0"/>
          <w:kern w:val="0"/>
          <w:sz w:val="44"/>
          <w:szCs w:val="44"/>
        </w:rPr>
        <w:t>8.</w:t>
      </w:r>
      <w:r w:rsidRPr="009536B9">
        <w:rPr>
          <w:rFonts w:ascii="宋体" w:eastAsia="宋体" w:hAnsi="宋体" w:cs="Times New Roman" w:hint="eastAsia"/>
          <w:b/>
          <w:snapToGrid w:val="0"/>
          <w:kern w:val="0"/>
          <w:sz w:val="44"/>
          <w:szCs w:val="44"/>
        </w:rPr>
        <w:t>附加境内旅行意外伤害医疗保险费率规章</w:t>
      </w:r>
      <w:bookmarkEnd w:id="2"/>
    </w:p>
    <w:p w:rsidR="009C1148" w:rsidRDefault="009C1148" w:rsidP="007A52BD">
      <w:pPr>
        <w:spacing w:afterLines="50" w:after="156"/>
        <w:ind w:firstLineChars="200" w:firstLine="422"/>
        <w:rPr>
          <w:rFonts w:asciiTheme="minorEastAsia" w:hAnsiTheme="minorEastAsia"/>
          <w:b/>
        </w:rPr>
      </w:pPr>
      <w:r w:rsidRPr="008C21C8">
        <w:rPr>
          <w:rFonts w:asciiTheme="minorEastAsia" w:hAnsiTheme="minorEastAsia" w:hint="eastAsia"/>
          <w:b/>
        </w:rPr>
        <w:t>一、</w:t>
      </w:r>
      <w:r>
        <w:rPr>
          <w:rFonts w:asciiTheme="minorEastAsia" w:hAnsiTheme="minorEastAsia" w:hint="eastAsia"/>
          <w:b/>
        </w:rPr>
        <w:t>年</w:t>
      </w:r>
      <w:r w:rsidRPr="008C21C8">
        <w:rPr>
          <w:rFonts w:asciiTheme="minorEastAsia" w:hAnsiTheme="minorEastAsia" w:hint="eastAsia"/>
          <w:b/>
        </w:rPr>
        <w:t>基础费率</w:t>
      </w:r>
    </w:p>
    <w:p w:rsidR="009C1148" w:rsidRPr="00CA6083" w:rsidRDefault="009C1148" w:rsidP="007A52BD">
      <w:pPr>
        <w:spacing w:afterLines="50" w:after="156"/>
        <w:ind w:firstLineChars="200" w:firstLine="420"/>
        <w:rPr>
          <w:rFonts w:asciiTheme="minorEastAsia" w:hAnsiTheme="minorEastAsia"/>
        </w:rPr>
      </w:pPr>
      <w:r w:rsidRPr="00CA6083">
        <w:rPr>
          <w:rFonts w:asciiTheme="minorEastAsia" w:hAnsiTheme="minorEastAsia" w:hint="eastAsia"/>
        </w:rPr>
        <w:t>4‰</w:t>
      </w:r>
    </w:p>
    <w:p w:rsidR="009C1148" w:rsidRPr="004219FF" w:rsidRDefault="009C1148" w:rsidP="007A52BD">
      <w:pPr>
        <w:spacing w:beforeLines="50" w:before="156" w:afterLines="50" w:after="156"/>
        <w:ind w:firstLineChars="200" w:firstLine="422"/>
        <w:rPr>
          <w:b/>
        </w:rPr>
      </w:pPr>
      <w:r w:rsidRPr="004219FF">
        <w:rPr>
          <w:rFonts w:hint="eastAsia"/>
          <w:b/>
        </w:rPr>
        <w:t>二、风险调整因子</w:t>
      </w:r>
    </w:p>
    <w:p w:rsidR="009C1148" w:rsidRDefault="009C1148" w:rsidP="007A52BD">
      <w:pPr>
        <w:spacing w:afterLines="50" w:after="156"/>
        <w:ind w:firstLine="405"/>
      </w:pPr>
      <w:r>
        <w:rPr>
          <w:rFonts w:hint="eastAsia"/>
        </w:rPr>
        <w:t>（一）主险风险调整因子</w:t>
      </w:r>
    </w:p>
    <w:p w:rsidR="009C1148" w:rsidRDefault="009C1148" w:rsidP="007A52BD">
      <w:pPr>
        <w:spacing w:afterLines="50" w:after="156"/>
        <w:ind w:firstLine="405"/>
        <w:rPr>
          <w:szCs w:val="21"/>
        </w:rPr>
      </w:pPr>
      <w:r w:rsidRPr="00016E23">
        <w:rPr>
          <w:rFonts w:hint="eastAsia"/>
          <w:szCs w:val="21"/>
        </w:rPr>
        <w:t>主险合同使用的风险调整因子，本附加险合同亦可使用。</w:t>
      </w:r>
    </w:p>
    <w:p w:rsidR="009C1148" w:rsidRDefault="009C1148" w:rsidP="007A52BD">
      <w:pPr>
        <w:spacing w:afterLines="50" w:after="156"/>
        <w:ind w:firstLine="405"/>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9C1148" w:rsidRPr="00016E23" w:rsidTr="002E0434">
        <w:trPr>
          <w:trHeight w:val="420"/>
          <w:jc w:val="center"/>
        </w:trPr>
        <w:tc>
          <w:tcPr>
            <w:tcW w:w="1560"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序号</w:t>
            </w:r>
          </w:p>
        </w:tc>
        <w:tc>
          <w:tcPr>
            <w:tcW w:w="1857"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9C1148" w:rsidRPr="00016E23" w:rsidTr="002E0434">
        <w:trPr>
          <w:trHeight w:val="420"/>
          <w:jc w:val="center"/>
        </w:trPr>
        <w:tc>
          <w:tcPr>
            <w:tcW w:w="1560" w:type="dxa"/>
            <w:vMerge w:val="restart"/>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w:t>
            </w:r>
          </w:p>
        </w:tc>
        <w:tc>
          <w:tcPr>
            <w:tcW w:w="1857" w:type="dxa"/>
            <w:vMerge w:val="restart"/>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免赔额</w:t>
            </w: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≤100元</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1.0～1.2</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100～200元</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0.9～1.0</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200～500元</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0.8～0.9</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500～1000元</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0.7～0.8</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≧1000元</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0.6～0.7</w:t>
            </w:r>
          </w:p>
        </w:tc>
      </w:tr>
      <w:tr w:rsidR="009C1148" w:rsidRPr="00016E23" w:rsidTr="002E0434">
        <w:trPr>
          <w:trHeight w:val="420"/>
          <w:jc w:val="center"/>
        </w:trPr>
        <w:tc>
          <w:tcPr>
            <w:tcW w:w="1560" w:type="dxa"/>
            <w:vMerge w:val="restart"/>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2</w:t>
            </w:r>
          </w:p>
        </w:tc>
        <w:tc>
          <w:tcPr>
            <w:tcW w:w="1857" w:type="dxa"/>
            <w:vMerge w:val="restart"/>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赔付比例</w:t>
            </w: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≤60%</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0.6～0.7</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60%～70%</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0.7～0.8</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70%～80%</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0.8～0.9</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80%～90%</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0.9～1.0</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90%～100%</w:t>
            </w:r>
          </w:p>
        </w:tc>
        <w:tc>
          <w:tcPr>
            <w:tcW w:w="2353" w:type="dxa"/>
            <w:shd w:val="clear" w:color="auto" w:fill="auto"/>
            <w:vAlign w:val="center"/>
            <w:hideMark/>
          </w:tcPr>
          <w:p w:rsidR="009C1148" w:rsidRPr="00016E23" w:rsidRDefault="009C1148"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1.0～1.2</w:t>
            </w:r>
          </w:p>
        </w:tc>
      </w:tr>
      <w:tr w:rsidR="009C1148" w:rsidRPr="00016E23" w:rsidTr="002E0434">
        <w:trPr>
          <w:trHeight w:val="420"/>
          <w:jc w:val="center"/>
        </w:trPr>
        <w:tc>
          <w:tcPr>
            <w:tcW w:w="1560" w:type="dxa"/>
            <w:vMerge w:val="restart"/>
            <w:vAlign w:val="center"/>
            <w:hideMark/>
          </w:tcPr>
          <w:p w:rsidR="009C1148" w:rsidRPr="00016E23" w:rsidRDefault="009C1148"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1857" w:type="dxa"/>
            <w:vMerge w:val="restart"/>
            <w:vAlign w:val="center"/>
            <w:hideMark/>
          </w:tcPr>
          <w:p w:rsidR="009C1148" w:rsidRPr="00016E23" w:rsidRDefault="009C1148"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年龄结构</w:t>
            </w:r>
          </w:p>
        </w:tc>
        <w:tc>
          <w:tcPr>
            <w:tcW w:w="2575"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sidRPr="00C77944">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r w:rsidRPr="007515AE">
              <w:rPr>
                <w:rFonts w:ascii="宋体" w:cs="宋体" w:hint="eastAsia"/>
                <w:color w:val="000000"/>
                <w:kern w:val="0"/>
                <w:szCs w:val="21"/>
              </w:rPr>
              <w:t>周岁</w:t>
            </w:r>
          </w:p>
        </w:tc>
        <w:tc>
          <w:tcPr>
            <w:tcW w:w="2353"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～1.</w:t>
            </w:r>
            <w:r>
              <w:rPr>
                <w:rFonts w:ascii="宋体" w:cs="宋体" w:hint="eastAsia"/>
                <w:color w:val="000000"/>
                <w:kern w:val="0"/>
                <w:szCs w:val="21"/>
              </w:rPr>
              <w:t>2</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25</w:t>
            </w:r>
            <w:r w:rsidRPr="007515AE">
              <w:rPr>
                <w:rFonts w:ascii="宋体" w:cs="宋体" w:hint="eastAsia"/>
                <w:color w:val="000000"/>
                <w:kern w:val="0"/>
                <w:szCs w:val="21"/>
              </w:rPr>
              <w:t>周岁</w:t>
            </w:r>
          </w:p>
        </w:tc>
        <w:tc>
          <w:tcPr>
            <w:tcW w:w="2353"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0</w:t>
            </w:r>
            <w:r w:rsidRPr="007515AE">
              <w:rPr>
                <w:rFonts w:ascii="宋体" w:cs="宋体" w:hint="eastAsia"/>
                <w:color w:val="000000"/>
                <w:kern w:val="0"/>
                <w:szCs w:val="21"/>
              </w:rPr>
              <w:t>.</w:t>
            </w:r>
            <w:r>
              <w:rPr>
                <w:rFonts w:ascii="宋体" w:cs="宋体" w:hint="eastAsia"/>
                <w:color w:val="000000"/>
                <w:kern w:val="0"/>
                <w:szCs w:val="21"/>
              </w:rPr>
              <w:t>8</w:t>
            </w:r>
            <w:r w:rsidRPr="007515AE">
              <w:rPr>
                <w:rFonts w:ascii="宋体" w:cs="宋体" w:hint="eastAsia"/>
                <w:color w:val="000000"/>
                <w:kern w:val="0"/>
                <w:szCs w:val="21"/>
              </w:rPr>
              <w:t>～</w:t>
            </w:r>
            <w:r>
              <w:rPr>
                <w:rFonts w:ascii="宋体" w:cs="宋体" w:hint="eastAsia"/>
                <w:color w:val="000000"/>
                <w:kern w:val="0"/>
                <w:szCs w:val="21"/>
              </w:rPr>
              <w:t>1</w:t>
            </w:r>
            <w:r w:rsidRPr="007515AE">
              <w:rPr>
                <w:rFonts w:ascii="宋体" w:cs="宋体" w:hint="eastAsia"/>
                <w:color w:val="000000"/>
                <w:kern w:val="0"/>
                <w:szCs w:val="21"/>
              </w:rPr>
              <w:t>.</w:t>
            </w:r>
            <w:r>
              <w:rPr>
                <w:rFonts w:ascii="宋体" w:cs="宋体" w:hint="eastAsia"/>
                <w:color w:val="000000"/>
                <w:kern w:val="0"/>
                <w:szCs w:val="21"/>
              </w:rPr>
              <w:t>0</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Default="009C1148" w:rsidP="002E0434">
            <w:pPr>
              <w:widowControl/>
              <w:jc w:val="center"/>
              <w:rPr>
                <w:rFonts w:ascii="宋体" w:cs="宋体"/>
                <w:color w:val="000000"/>
                <w:kern w:val="0"/>
                <w:szCs w:val="21"/>
              </w:rPr>
            </w:pPr>
            <w:r>
              <w:rPr>
                <w:rFonts w:ascii="宋体" w:cs="宋体" w:hint="eastAsia"/>
                <w:color w:val="000000"/>
                <w:kern w:val="0"/>
                <w:szCs w:val="21"/>
              </w:rPr>
              <w:t>25</w:t>
            </w:r>
            <w:r w:rsidRPr="007515AE">
              <w:rPr>
                <w:rFonts w:ascii="宋体" w:cs="宋体" w:hint="eastAsia"/>
                <w:color w:val="000000"/>
                <w:kern w:val="0"/>
                <w:szCs w:val="21"/>
              </w:rPr>
              <w:t>～</w:t>
            </w:r>
            <w:r>
              <w:rPr>
                <w:rFonts w:ascii="宋体" w:cs="宋体" w:hint="eastAsia"/>
                <w:color w:val="000000"/>
                <w:kern w:val="0"/>
                <w:szCs w:val="21"/>
              </w:rPr>
              <w:t>35周岁</w:t>
            </w:r>
          </w:p>
        </w:tc>
        <w:tc>
          <w:tcPr>
            <w:tcW w:w="2353" w:type="dxa"/>
            <w:shd w:val="clear" w:color="auto" w:fill="auto"/>
            <w:vAlign w:val="center"/>
            <w:hideMark/>
          </w:tcPr>
          <w:p w:rsidR="009C1148" w:rsidRDefault="009C1148" w:rsidP="002E0434">
            <w:pPr>
              <w:widowControl/>
              <w:jc w:val="center"/>
              <w:rPr>
                <w:rFonts w:ascii="宋体" w:cs="宋体"/>
                <w:color w:val="000000"/>
                <w:kern w:val="0"/>
                <w:szCs w:val="21"/>
              </w:rPr>
            </w:pPr>
            <w:r>
              <w:rPr>
                <w:rFonts w:ascii="宋体" w:cs="宋体" w:hint="eastAsia"/>
                <w:color w:val="000000"/>
                <w:kern w:val="0"/>
                <w:szCs w:val="21"/>
              </w:rPr>
              <w:t>0.6</w:t>
            </w:r>
            <w:r w:rsidRPr="007515AE">
              <w:rPr>
                <w:rFonts w:ascii="宋体" w:cs="宋体" w:hint="eastAsia"/>
                <w:color w:val="000000"/>
                <w:kern w:val="0"/>
                <w:szCs w:val="21"/>
              </w:rPr>
              <w:t>～</w:t>
            </w:r>
            <w:r>
              <w:rPr>
                <w:rFonts w:ascii="宋体" w:cs="宋体" w:hint="eastAsia"/>
                <w:color w:val="000000"/>
                <w:kern w:val="0"/>
                <w:szCs w:val="21"/>
              </w:rPr>
              <w:t>0.8</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35</w:t>
            </w:r>
            <w:r w:rsidRPr="007515AE">
              <w:rPr>
                <w:rFonts w:ascii="宋体" w:cs="宋体" w:hint="eastAsia"/>
                <w:color w:val="000000"/>
                <w:kern w:val="0"/>
                <w:szCs w:val="21"/>
              </w:rPr>
              <w:t>～</w:t>
            </w:r>
            <w:r>
              <w:rPr>
                <w:rFonts w:ascii="宋体" w:cs="宋体" w:hint="eastAsia"/>
                <w:color w:val="000000"/>
                <w:kern w:val="0"/>
                <w:szCs w:val="21"/>
              </w:rPr>
              <w:t>45</w:t>
            </w:r>
            <w:r w:rsidRPr="007515AE">
              <w:rPr>
                <w:rFonts w:ascii="宋体" w:cs="宋体" w:hint="eastAsia"/>
                <w:color w:val="000000"/>
                <w:kern w:val="0"/>
                <w:szCs w:val="21"/>
              </w:rPr>
              <w:t>周岁</w:t>
            </w:r>
          </w:p>
        </w:tc>
        <w:tc>
          <w:tcPr>
            <w:tcW w:w="2353"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0.8</w:t>
            </w:r>
            <w:r w:rsidRPr="007515AE">
              <w:rPr>
                <w:rFonts w:ascii="宋体" w:cs="宋体" w:hint="eastAsia"/>
                <w:color w:val="000000"/>
                <w:kern w:val="0"/>
                <w:szCs w:val="21"/>
              </w:rPr>
              <w:t>～1.</w:t>
            </w:r>
            <w:r>
              <w:rPr>
                <w:rFonts w:ascii="宋体" w:cs="宋体" w:hint="eastAsia"/>
                <w:color w:val="000000"/>
                <w:kern w:val="0"/>
                <w:szCs w:val="21"/>
              </w:rPr>
              <w:t>0</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Pr="007515AE" w:rsidRDefault="009C1148" w:rsidP="002E0434">
            <w:pPr>
              <w:widowControl/>
              <w:jc w:val="center"/>
              <w:rPr>
                <w:rFonts w:ascii="宋体" w:cs="宋体"/>
                <w:color w:val="000000"/>
                <w:kern w:val="0"/>
                <w:szCs w:val="21"/>
              </w:rPr>
            </w:pPr>
            <w:r>
              <w:rPr>
                <w:rFonts w:ascii="宋体" w:cs="宋体" w:hint="eastAsia"/>
                <w:color w:val="000000"/>
                <w:kern w:val="0"/>
                <w:szCs w:val="21"/>
              </w:rPr>
              <w:t>45</w:t>
            </w:r>
            <w:r w:rsidRPr="007515AE">
              <w:rPr>
                <w:rFonts w:ascii="宋体" w:cs="宋体" w:hint="eastAsia"/>
                <w:color w:val="000000"/>
                <w:kern w:val="0"/>
                <w:szCs w:val="21"/>
              </w:rPr>
              <w:t>～</w:t>
            </w:r>
            <w:r>
              <w:rPr>
                <w:rFonts w:ascii="宋体" w:cs="宋体" w:hint="eastAsia"/>
                <w:color w:val="000000"/>
                <w:kern w:val="0"/>
                <w:szCs w:val="21"/>
              </w:rPr>
              <w:t>55周岁</w:t>
            </w:r>
          </w:p>
        </w:tc>
        <w:tc>
          <w:tcPr>
            <w:tcW w:w="2353" w:type="dxa"/>
            <w:shd w:val="clear" w:color="auto" w:fill="auto"/>
            <w:vAlign w:val="center"/>
            <w:hideMark/>
          </w:tcPr>
          <w:p w:rsidR="009C1148" w:rsidRPr="007515AE" w:rsidRDefault="009C1148" w:rsidP="002E0434">
            <w:pPr>
              <w:widowControl/>
              <w:jc w:val="center"/>
              <w:rPr>
                <w:rFonts w:ascii="宋体" w:cs="宋体"/>
                <w:color w:val="000000"/>
                <w:kern w:val="0"/>
                <w:szCs w:val="21"/>
              </w:rPr>
            </w:pPr>
            <w:r>
              <w:rPr>
                <w:rFonts w:ascii="宋体" w:cs="宋体" w:hint="eastAsia"/>
                <w:color w:val="000000"/>
                <w:kern w:val="0"/>
                <w:szCs w:val="21"/>
              </w:rPr>
              <w:t>1.0</w:t>
            </w:r>
            <w:r w:rsidRPr="007515AE">
              <w:rPr>
                <w:rFonts w:ascii="宋体" w:cs="宋体" w:hint="eastAsia"/>
                <w:color w:val="000000"/>
                <w:kern w:val="0"/>
                <w:szCs w:val="21"/>
              </w:rPr>
              <w:t>～</w:t>
            </w:r>
            <w:r>
              <w:rPr>
                <w:rFonts w:ascii="宋体" w:cs="宋体" w:hint="eastAsia"/>
                <w:color w:val="000000"/>
                <w:kern w:val="0"/>
                <w:szCs w:val="21"/>
              </w:rPr>
              <w:t>1.2</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Pr="007515AE" w:rsidRDefault="009C1148" w:rsidP="002E0434">
            <w:pPr>
              <w:widowControl/>
              <w:jc w:val="center"/>
              <w:rPr>
                <w:rFonts w:ascii="宋体" w:cs="宋体"/>
                <w:color w:val="000000"/>
                <w:kern w:val="0"/>
                <w:szCs w:val="21"/>
              </w:rPr>
            </w:pPr>
            <w:r>
              <w:rPr>
                <w:rFonts w:ascii="宋体" w:cs="宋体" w:hint="eastAsia"/>
                <w:color w:val="000000"/>
                <w:kern w:val="0"/>
                <w:szCs w:val="21"/>
              </w:rPr>
              <w:t>55</w:t>
            </w:r>
            <w:r w:rsidRPr="007515AE">
              <w:rPr>
                <w:rFonts w:ascii="宋体" w:cs="宋体" w:hint="eastAsia"/>
                <w:color w:val="000000"/>
                <w:kern w:val="0"/>
                <w:szCs w:val="21"/>
              </w:rPr>
              <w:t>～</w:t>
            </w:r>
            <w:r>
              <w:rPr>
                <w:rFonts w:ascii="宋体" w:cs="宋体" w:hint="eastAsia"/>
                <w:color w:val="000000"/>
                <w:kern w:val="0"/>
                <w:szCs w:val="21"/>
              </w:rPr>
              <w:t>65周岁</w:t>
            </w:r>
          </w:p>
        </w:tc>
        <w:tc>
          <w:tcPr>
            <w:tcW w:w="2353" w:type="dxa"/>
            <w:shd w:val="clear" w:color="auto" w:fill="auto"/>
            <w:vAlign w:val="center"/>
            <w:hideMark/>
          </w:tcPr>
          <w:p w:rsidR="009C1148" w:rsidRPr="007515AE" w:rsidRDefault="009C1148" w:rsidP="002E0434">
            <w:pPr>
              <w:widowControl/>
              <w:jc w:val="center"/>
              <w:rPr>
                <w:rFonts w:ascii="宋体" w:cs="宋体"/>
                <w:color w:val="000000"/>
                <w:kern w:val="0"/>
                <w:szCs w:val="21"/>
              </w:rPr>
            </w:pPr>
            <w:r>
              <w:rPr>
                <w:rFonts w:ascii="宋体" w:cs="宋体" w:hint="eastAsia"/>
                <w:color w:val="000000"/>
                <w:kern w:val="0"/>
                <w:szCs w:val="21"/>
              </w:rPr>
              <w:t>1.2</w:t>
            </w:r>
            <w:r w:rsidRPr="007515AE">
              <w:rPr>
                <w:rFonts w:ascii="宋体" w:cs="宋体" w:hint="eastAsia"/>
                <w:color w:val="000000"/>
                <w:kern w:val="0"/>
                <w:szCs w:val="21"/>
              </w:rPr>
              <w:t>～</w:t>
            </w:r>
            <w:r>
              <w:rPr>
                <w:rFonts w:ascii="宋体" w:cs="宋体" w:hint="eastAsia"/>
                <w:color w:val="000000"/>
                <w:kern w:val="0"/>
                <w:szCs w:val="21"/>
              </w:rPr>
              <w:t>1.5</w:t>
            </w:r>
          </w:p>
        </w:tc>
      </w:tr>
      <w:tr w:rsidR="009C1148" w:rsidRPr="00016E23" w:rsidTr="002E0434">
        <w:trPr>
          <w:trHeight w:val="420"/>
          <w:jc w:val="center"/>
        </w:trPr>
        <w:tc>
          <w:tcPr>
            <w:tcW w:w="1560"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1857" w:type="dxa"/>
            <w:vMerge/>
            <w:vAlign w:val="center"/>
            <w:hideMark/>
          </w:tcPr>
          <w:p w:rsidR="009C1148" w:rsidRPr="00016E23" w:rsidRDefault="009C1148" w:rsidP="002E0434">
            <w:pPr>
              <w:widowControl/>
              <w:jc w:val="center"/>
              <w:rPr>
                <w:rFonts w:asciiTheme="minorEastAsia" w:hAnsiTheme="minorEastAsia" w:cs="宋体"/>
                <w:bCs/>
                <w:color w:val="000000"/>
                <w:kern w:val="0"/>
                <w:szCs w:val="21"/>
              </w:rPr>
            </w:pPr>
          </w:p>
        </w:tc>
        <w:tc>
          <w:tcPr>
            <w:tcW w:w="2575"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sidRPr="008D765D">
              <w:rPr>
                <w:rFonts w:asciiTheme="minorEastAsia" w:hAnsiTheme="minorEastAsia" w:cs="宋体" w:hint="eastAsia"/>
                <w:color w:val="000000"/>
                <w:kern w:val="0"/>
                <w:szCs w:val="21"/>
              </w:rPr>
              <w:t>≧</w:t>
            </w:r>
            <w:r>
              <w:rPr>
                <w:rFonts w:ascii="宋体" w:cs="宋体" w:hint="eastAsia"/>
                <w:color w:val="000000"/>
                <w:kern w:val="0"/>
                <w:szCs w:val="21"/>
              </w:rPr>
              <w:t>65</w:t>
            </w:r>
            <w:r w:rsidRPr="007515AE">
              <w:rPr>
                <w:rFonts w:ascii="宋体" w:cs="宋体" w:hint="eastAsia"/>
                <w:color w:val="000000"/>
                <w:kern w:val="0"/>
                <w:szCs w:val="21"/>
              </w:rPr>
              <w:t>周岁</w:t>
            </w:r>
          </w:p>
        </w:tc>
        <w:tc>
          <w:tcPr>
            <w:tcW w:w="2353" w:type="dxa"/>
            <w:shd w:val="clear" w:color="auto" w:fill="auto"/>
            <w:vAlign w:val="center"/>
            <w:hideMark/>
          </w:tcPr>
          <w:p w:rsidR="009C1148" w:rsidRPr="007515AE" w:rsidRDefault="009C1148" w:rsidP="002E0434">
            <w:pPr>
              <w:widowControl/>
              <w:jc w:val="center"/>
              <w:rPr>
                <w:rFonts w:ascii="宋体" w:cs="宋体"/>
                <w:bCs/>
                <w:color w:val="000000"/>
                <w:kern w:val="0"/>
                <w:szCs w:val="21"/>
              </w:rPr>
            </w:pPr>
            <w:r>
              <w:rPr>
                <w:rFonts w:ascii="宋体" w:cs="宋体" w:hint="eastAsia"/>
                <w:color w:val="000000"/>
                <w:kern w:val="0"/>
                <w:szCs w:val="21"/>
              </w:rPr>
              <w:t>1.5</w:t>
            </w:r>
            <w:r w:rsidRPr="007515AE">
              <w:rPr>
                <w:rFonts w:ascii="宋体" w:cs="宋体" w:hint="eastAsia"/>
                <w:color w:val="000000"/>
                <w:kern w:val="0"/>
                <w:szCs w:val="21"/>
              </w:rPr>
              <w:t>～</w:t>
            </w:r>
            <w:r>
              <w:rPr>
                <w:rFonts w:ascii="宋体" w:cs="宋体" w:hint="eastAsia"/>
                <w:color w:val="000000"/>
                <w:kern w:val="0"/>
                <w:szCs w:val="21"/>
              </w:rPr>
              <w:t>2.0</w:t>
            </w:r>
          </w:p>
        </w:tc>
      </w:tr>
    </w:tbl>
    <w:p w:rsidR="009C1148" w:rsidRPr="008C21C8" w:rsidRDefault="009C1148" w:rsidP="007A52BD">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9C1148" w:rsidRPr="00016E23" w:rsidRDefault="009C1148" w:rsidP="007A52BD">
      <w:pPr>
        <w:spacing w:afterLines="50" w:after="156"/>
        <w:ind w:firstLine="405"/>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一</w:t>
      </w:r>
      <w:r w:rsidRPr="00016E23">
        <w:rPr>
          <w:rFonts w:asciiTheme="minorEastAsia" w:hAnsiTheme="minorEastAsia" w:hint="eastAsia"/>
          <w:szCs w:val="21"/>
        </w:rPr>
        <w:t>）年保费计算方法</w:t>
      </w:r>
    </w:p>
    <w:p w:rsidR="009C1148" w:rsidRPr="00016E23" w:rsidRDefault="009C1148" w:rsidP="007A52BD">
      <w:pPr>
        <w:spacing w:afterLines="50" w:after="156"/>
        <w:ind w:firstLine="403"/>
        <w:rPr>
          <w:rFonts w:asciiTheme="minorEastAsia" w:hAnsiTheme="minorEastAsia"/>
          <w:bCs/>
          <w:szCs w:val="21"/>
        </w:rPr>
      </w:pPr>
      <w:r w:rsidRPr="00016E23">
        <w:rPr>
          <w:rFonts w:asciiTheme="minorEastAsia" w:hAnsiTheme="minorEastAsia" w:hint="eastAsia"/>
          <w:szCs w:val="21"/>
        </w:rPr>
        <w:t>年保险费=</w:t>
      </w:r>
      <w:r>
        <w:rPr>
          <w:rFonts w:asciiTheme="minorEastAsia" w:hAnsiTheme="minorEastAsia" w:hint="eastAsia"/>
          <w:szCs w:val="21"/>
        </w:rPr>
        <w:t>每一被保险人的保险金额×年基础费率×</w:t>
      </w:r>
      <w:r w:rsidRPr="00016E23">
        <w:rPr>
          <w:rFonts w:asciiTheme="minorEastAsia" w:hAnsiTheme="minorEastAsia" w:hint="eastAsia"/>
          <w:szCs w:val="21"/>
        </w:rPr>
        <w:t>风险调整因子×被保险人人数</w:t>
      </w:r>
    </w:p>
    <w:p w:rsidR="009C1148" w:rsidRPr="00016E23" w:rsidRDefault="009C1148" w:rsidP="007A52BD">
      <w:pPr>
        <w:spacing w:afterLines="50" w:after="156"/>
        <w:ind w:firstLine="403"/>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）短期保险费计算方法</w:t>
      </w:r>
    </w:p>
    <w:p w:rsidR="009C1148" w:rsidRDefault="009C1148" w:rsidP="007A52BD">
      <w:pPr>
        <w:spacing w:afterLines="50" w:after="156"/>
        <w:ind w:firstLine="403"/>
        <w:rPr>
          <w:rFonts w:asciiTheme="minorEastAsia" w:hAnsiTheme="minorEastAsia"/>
          <w:szCs w:val="21"/>
        </w:rPr>
      </w:pPr>
      <w:r>
        <w:rPr>
          <w:rFonts w:asciiTheme="minorEastAsia" w:hAnsiTheme="minorEastAsia" w:hint="eastAsia"/>
          <w:szCs w:val="21"/>
        </w:rPr>
        <w:t>短期保险费=每一被保险人的保险金额</w:t>
      </w:r>
      <w:r w:rsidRPr="00D80188">
        <w:rPr>
          <w:rFonts w:asciiTheme="minorEastAsia" w:hAnsiTheme="minorEastAsia" w:hint="eastAsia"/>
          <w:szCs w:val="21"/>
        </w:rPr>
        <w:t>×</w:t>
      </w:r>
      <w:r>
        <w:rPr>
          <w:rFonts w:asciiTheme="minorEastAsia" w:hAnsiTheme="minorEastAsia" w:hint="eastAsia"/>
          <w:szCs w:val="21"/>
        </w:rPr>
        <w:t>（月基础费率+日基础费率）</w:t>
      </w:r>
      <w:r w:rsidRPr="00D80188">
        <w:rPr>
          <w:rFonts w:asciiTheme="minorEastAsia" w:hAnsiTheme="minorEastAsia" w:hint="eastAsia"/>
          <w:szCs w:val="21"/>
        </w:rPr>
        <w:t>×</w:t>
      </w:r>
      <w:r>
        <w:rPr>
          <w:rFonts w:asciiTheme="minorEastAsia" w:hAnsiTheme="minorEastAsia" w:hint="eastAsia"/>
          <w:szCs w:val="21"/>
        </w:rPr>
        <w:t>风险调整因子</w:t>
      </w:r>
      <w:r w:rsidRPr="00D80188">
        <w:rPr>
          <w:rFonts w:asciiTheme="minorEastAsia" w:hAnsiTheme="minorEastAsia" w:hint="eastAsia"/>
          <w:szCs w:val="21"/>
        </w:rPr>
        <w:t>×</w:t>
      </w:r>
      <w:r>
        <w:rPr>
          <w:rFonts w:asciiTheme="minorEastAsia" w:hAnsiTheme="minorEastAsia" w:hint="eastAsia"/>
          <w:szCs w:val="21"/>
        </w:rPr>
        <w:t>被保险人人数。</w:t>
      </w:r>
    </w:p>
    <w:p w:rsidR="009C1148" w:rsidRPr="00B563DC" w:rsidRDefault="009C1148" w:rsidP="007A52BD">
      <w:pPr>
        <w:spacing w:beforeLines="50" w:before="156" w:afterLines="50" w:after="156"/>
        <w:ind w:firstLineChars="200" w:firstLine="420"/>
        <w:rPr>
          <w:rFonts w:asciiTheme="minorEastAsia" w:hAnsiTheme="minorEastAsia"/>
        </w:rPr>
      </w:pPr>
      <w:r w:rsidRPr="00B563DC">
        <w:rPr>
          <w:rFonts w:asciiTheme="minorEastAsia" w:hAnsiTheme="minorEastAsia" w:hint="eastAsia"/>
        </w:rPr>
        <w:t>1、月基础费率=年基础费率×短期月费率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9C1148" w:rsidRPr="00565C51" w:rsidTr="002E0434">
        <w:trPr>
          <w:jc w:val="center"/>
        </w:trPr>
        <w:tc>
          <w:tcPr>
            <w:tcW w:w="1433"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1</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2</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3</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4</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5</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6</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7</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8</w:t>
            </w:r>
          </w:p>
        </w:tc>
        <w:tc>
          <w:tcPr>
            <w:tcW w:w="63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9</w:t>
            </w:r>
          </w:p>
        </w:tc>
        <w:tc>
          <w:tcPr>
            <w:tcW w:w="63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11</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12</w:t>
            </w:r>
          </w:p>
        </w:tc>
      </w:tr>
      <w:tr w:rsidR="009C1148" w:rsidRPr="00565C51" w:rsidTr="002E0434">
        <w:trPr>
          <w:jc w:val="center"/>
        </w:trPr>
        <w:tc>
          <w:tcPr>
            <w:tcW w:w="1433"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hint="eastAsia"/>
                <w:szCs w:val="21"/>
              </w:rPr>
              <w:t>短期月费率（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10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20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30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40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50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60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70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80</w:t>
            </w:r>
          </w:p>
        </w:tc>
        <w:tc>
          <w:tcPr>
            <w:tcW w:w="63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85</w:t>
            </w:r>
          </w:p>
        </w:tc>
        <w:tc>
          <w:tcPr>
            <w:tcW w:w="63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90</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95</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100</w:t>
            </w:r>
          </w:p>
        </w:tc>
      </w:tr>
    </w:tbl>
    <w:p w:rsidR="009C1148" w:rsidRPr="00B563DC" w:rsidRDefault="009C1148" w:rsidP="007A52BD">
      <w:pPr>
        <w:spacing w:beforeLines="50" w:before="156" w:afterLines="50" w:after="156"/>
        <w:ind w:firstLineChars="200" w:firstLine="420"/>
        <w:rPr>
          <w:rFonts w:asciiTheme="minorEastAsia" w:hAnsiTheme="minorEastAsia"/>
        </w:rPr>
      </w:pPr>
      <w:r w:rsidRPr="00B563DC">
        <w:rPr>
          <w:rFonts w:asciiTheme="minorEastAsia" w:hAnsiTheme="minorEastAsia" w:hint="eastAsia"/>
        </w:rPr>
        <w:t>2、日基础费率=1个月的基础费率×短期日费率</w:t>
      </w:r>
    </w:p>
    <w:tbl>
      <w:tblPr>
        <w:tblpPr w:leftFromText="180" w:rightFromText="180" w:vertAnchor="text" w:horzAnchor="margin" w:tblpXSpec="center" w:tblpY="9"/>
        <w:tblW w:w="8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16"/>
        <w:gridCol w:w="567"/>
        <w:gridCol w:w="708"/>
        <w:gridCol w:w="708"/>
        <w:gridCol w:w="708"/>
        <w:gridCol w:w="708"/>
        <w:gridCol w:w="850"/>
        <w:gridCol w:w="709"/>
        <w:gridCol w:w="851"/>
        <w:gridCol w:w="854"/>
      </w:tblGrid>
      <w:tr w:rsidR="009C1148" w:rsidRPr="00565C51" w:rsidTr="002E0434">
        <w:trPr>
          <w:jc w:val="center"/>
        </w:trPr>
        <w:tc>
          <w:tcPr>
            <w:tcW w:w="1716"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保险期间（日</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1</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sidRPr="00565C51">
              <w:rPr>
                <w:rFonts w:ascii="宋体"/>
                <w:szCs w:val="21"/>
              </w:rPr>
              <w:t>2</w:t>
            </w:r>
            <w:r w:rsidRPr="00565C51">
              <w:rPr>
                <w:rFonts w:asciiTheme="minorEastAsia" w:hAnsiTheme="minorEastAsia" w:cs="宋体" w:hint="eastAsia"/>
                <w:color w:val="000000"/>
                <w:kern w:val="0"/>
                <w:szCs w:val="21"/>
              </w:rPr>
              <w:t>～</w:t>
            </w:r>
            <w:r>
              <w:rPr>
                <w:rFonts w:ascii="宋体" w:hint="eastAsia"/>
                <w:szCs w:val="21"/>
              </w:rPr>
              <w:t>3</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4</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7</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8</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w:t>
            </w:r>
          </w:p>
        </w:tc>
        <w:tc>
          <w:tcPr>
            <w:tcW w:w="850"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11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p>
        </w:tc>
        <w:tc>
          <w:tcPr>
            <w:tcW w:w="709"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16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851"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21</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25</w:t>
            </w:r>
          </w:p>
        </w:tc>
        <w:tc>
          <w:tcPr>
            <w:tcW w:w="854"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26</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r>
      <w:tr w:rsidR="009C1148" w:rsidRPr="00565C51" w:rsidTr="002E0434">
        <w:trPr>
          <w:jc w:val="center"/>
        </w:trPr>
        <w:tc>
          <w:tcPr>
            <w:tcW w:w="1716"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szCs w:val="21"/>
              </w:rPr>
            </w:pPr>
            <w:r>
              <w:rPr>
                <w:rFonts w:ascii="宋体" w:hint="eastAsia"/>
                <w:szCs w:val="21"/>
              </w:rPr>
              <w:t>短期日</w:t>
            </w:r>
            <w:r w:rsidRPr="00565C51">
              <w:rPr>
                <w:rFonts w:ascii="宋体" w:hint="eastAsia"/>
                <w:szCs w:val="21"/>
              </w:rPr>
              <w:t>费率（</w:t>
            </w:r>
            <w:r w:rsidRPr="00565C51">
              <w:rPr>
                <w:rFonts w:ascii="宋体"/>
                <w:szCs w:val="21"/>
              </w:rPr>
              <w:t>%</w:t>
            </w:r>
            <w:r w:rsidRPr="00565C51">
              <w:rPr>
                <w:rFonts w:ascii="宋体" w:hint="eastAsia"/>
                <w:szCs w:val="21"/>
              </w:rPr>
              <w:t>）</w:t>
            </w:r>
          </w:p>
        </w:tc>
        <w:tc>
          <w:tcPr>
            <w:tcW w:w="567"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10</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hint="eastAsia"/>
                <w:szCs w:val="21"/>
              </w:rPr>
              <w:t>15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hint="eastAsia"/>
                <w:szCs w:val="21"/>
              </w:rPr>
              <w:t>25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hint="eastAsia"/>
                <w:szCs w:val="21"/>
              </w:rPr>
              <w:t>35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40</w:t>
            </w:r>
          </w:p>
        </w:tc>
        <w:tc>
          <w:tcPr>
            <w:tcW w:w="708"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hint="eastAsia"/>
                <w:szCs w:val="21"/>
              </w:rPr>
              <w:t>45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50</w:t>
            </w:r>
          </w:p>
        </w:tc>
        <w:tc>
          <w:tcPr>
            <w:tcW w:w="850"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60</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65</w:t>
            </w:r>
          </w:p>
        </w:tc>
        <w:tc>
          <w:tcPr>
            <w:tcW w:w="709"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szCs w:val="21"/>
              </w:rPr>
              <w:t>7</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80</w:t>
            </w:r>
          </w:p>
        </w:tc>
        <w:tc>
          <w:tcPr>
            <w:tcW w:w="851"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sidRPr="00565C51">
              <w:rPr>
                <w:rFonts w:ascii="宋体"/>
                <w:szCs w:val="21"/>
              </w:rPr>
              <w:t>8</w:t>
            </w:r>
            <w:r>
              <w:rPr>
                <w:rFonts w:ascii="宋体" w:hint="eastAsia"/>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90</w:t>
            </w:r>
          </w:p>
        </w:tc>
        <w:tc>
          <w:tcPr>
            <w:tcW w:w="854" w:type="dxa"/>
            <w:shd w:val="clear" w:color="auto" w:fill="FFFFFF"/>
            <w:tcMar>
              <w:top w:w="15" w:type="dxa"/>
              <w:left w:w="15" w:type="dxa"/>
              <w:bottom w:w="15" w:type="dxa"/>
              <w:right w:w="15" w:type="dxa"/>
            </w:tcMar>
            <w:vAlign w:val="center"/>
          </w:tcPr>
          <w:p w:rsidR="009C1148" w:rsidRPr="00565C51" w:rsidRDefault="009C1148" w:rsidP="002E0434">
            <w:pPr>
              <w:snapToGrid w:val="0"/>
              <w:jc w:val="center"/>
              <w:rPr>
                <w:rFonts w:ascii="宋体"/>
                <w:bCs/>
                <w:szCs w:val="21"/>
              </w:rPr>
            </w:pPr>
            <w:r>
              <w:rPr>
                <w:rFonts w:ascii="宋体" w:hint="eastAsia"/>
                <w:szCs w:val="21"/>
              </w:rPr>
              <w:t>9</w:t>
            </w:r>
            <w:r w:rsidRPr="00565C51">
              <w:rPr>
                <w:rFonts w:ascii="宋体"/>
                <w:szCs w:val="21"/>
              </w:rPr>
              <w:t>5</w:t>
            </w:r>
            <w:r w:rsidRPr="00565C51">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100</w:t>
            </w:r>
          </w:p>
        </w:tc>
      </w:tr>
    </w:tbl>
    <w:p w:rsidR="009C1148" w:rsidRPr="00CA6083" w:rsidRDefault="009C1148" w:rsidP="007A52BD">
      <w:pPr>
        <w:spacing w:beforeLines="50" w:before="156" w:afterLines="50" w:after="156"/>
        <w:ind w:firstLineChars="200" w:firstLine="420"/>
        <w:rPr>
          <w:rFonts w:asciiTheme="minorEastAsia" w:hAnsiTheme="minorEastAsia"/>
        </w:rPr>
      </w:pPr>
      <w:r w:rsidRPr="00CA6083">
        <w:rPr>
          <w:rFonts w:asciiTheme="minorEastAsia" w:hAnsiTheme="minorEastAsia" w:hint="eastAsia"/>
        </w:rPr>
        <w:t>注：保期期间月的部分按月基础费率计算，日的部分按日基础费率计算，如保险期间为3个月零5天，则月基础费率按3个月计算，日基础费率按5日计算，依此类推。</w:t>
      </w:r>
    </w:p>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9C1148" w:rsidRDefault="009C1148" w:rsidP="009C1148"/>
    <w:p w:rsidR="00C4487B" w:rsidRPr="009C1148" w:rsidRDefault="00C4487B"/>
    <w:sectPr w:rsidR="00C4487B" w:rsidRPr="009C1148"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18" w:rsidRDefault="00CE7A18" w:rsidP="007A52BD">
      <w:pPr>
        <w:ind w:firstLine="420"/>
      </w:pPr>
      <w:r>
        <w:separator/>
      </w:r>
    </w:p>
  </w:endnote>
  <w:endnote w:type="continuationSeparator" w:id="0">
    <w:p w:rsidR="00CE7A18" w:rsidRDefault="00CE7A18" w:rsidP="007A52B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18" w:rsidRDefault="00CE7A18" w:rsidP="007A52BD">
      <w:pPr>
        <w:ind w:firstLine="420"/>
      </w:pPr>
      <w:r>
        <w:separator/>
      </w:r>
    </w:p>
  </w:footnote>
  <w:footnote w:type="continuationSeparator" w:id="0">
    <w:p w:rsidR="00CE7A18" w:rsidRDefault="00CE7A18" w:rsidP="007A52BD">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1148"/>
    <w:rsid w:val="00001CF5"/>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6157"/>
    <w:rsid w:val="00046F63"/>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3784"/>
    <w:rsid w:val="001750AD"/>
    <w:rsid w:val="00177C2C"/>
    <w:rsid w:val="00180872"/>
    <w:rsid w:val="00180DF5"/>
    <w:rsid w:val="001835DB"/>
    <w:rsid w:val="001846DB"/>
    <w:rsid w:val="001858D8"/>
    <w:rsid w:val="00187224"/>
    <w:rsid w:val="001A1C6C"/>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53D5"/>
    <w:rsid w:val="00466181"/>
    <w:rsid w:val="00474EB1"/>
    <w:rsid w:val="004755BF"/>
    <w:rsid w:val="00476738"/>
    <w:rsid w:val="00480017"/>
    <w:rsid w:val="0048015C"/>
    <w:rsid w:val="00481746"/>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3B"/>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7300"/>
    <w:rsid w:val="006C2925"/>
    <w:rsid w:val="006C4196"/>
    <w:rsid w:val="006C4775"/>
    <w:rsid w:val="006C5637"/>
    <w:rsid w:val="006C5E98"/>
    <w:rsid w:val="006C5EBF"/>
    <w:rsid w:val="006C6445"/>
    <w:rsid w:val="006D0E97"/>
    <w:rsid w:val="006E3A29"/>
    <w:rsid w:val="006E4BE4"/>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A52BD"/>
    <w:rsid w:val="007B7899"/>
    <w:rsid w:val="007C0295"/>
    <w:rsid w:val="007C3849"/>
    <w:rsid w:val="007D34C1"/>
    <w:rsid w:val="007D7833"/>
    <w:rsid w:val="007E081E"/>
    <w:rsid w:val="007E4944"/>
    <w:rsid w:val="007F3EA8"/>
    <w:rsid w:val="00801BD6"/>
    <w:rsid w:val="00803A4F"/>
    <w:rsid w:val="0080491C"/>
    <w:rsid w:val="00804D5B"/>
    <w:rsid w:val="00804F67"/>
    <w:rsid w:val="00811ADE"/>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E0171"/>
    <w:rsid w:val="008E3C5D"/>
    <w:rsid w:val="008E7692"/>
    <w:rsid w:val="008E7825"/>
    <w:rsid w:val="008F16C2"/>
    <w:rsid w:val="008F3F39"/>
    <w:rsid w:val="008F4A69"/>
    <w:rsid w:val="008F66D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ED2"/>
    <w:rsid w:val="00987286"/>
    <w:rsid w:val="00994601"/>
    <w:rsid w:val="00995B99"/>
    <w:rsid w:val="009A1DA7"/>
    <w:rsid w:val="009A4481"/>
    <w:rsid w:val="009A464B"/>
    <w:rsid w:val="009A6478"/>
    <w:rsid w:val="009B6A0B"/>
    <w:rsid w:val="009C08EA"/>
    <w:rsid w:val="009C1148"/>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749D"/>
    <w:rsid w:val="00A60A24"/>
    <w:rsid w:val="00A61AD5"/>
    <w:rsid w:val="00A677CD"/>
    <w:rsid w:val="00A74A26"/>
    <w:rsid w:val="00A76034"/>
    <w:rsid w:val="00A83775"/>
    <w:rsid w:val="00A85291"/>
    <w:rsid w:val="00A858C0"/>
    <w:rsid w:val="00A9486F"/>
    <w:rsid w:val="00A954DC"/>
    <w:rsid w:val="00A9758D"/>
    <w:rsid w:val="00AA16F7"/>
    <w:rsid w:val="00AA5CD0"/>
    <w:rsid w:val="00AA5D89"/>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62FD"/>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E41E2"/>
    <w:rsid w:val="00BE7753"/>
    <w:rsid w:val="00BF3FDA"/>
    <w:rsid w:val="00BF49D4"/>
    <w:rsid w:val="00BF61D8"/>
    <w:rsid w:val="00BF652D"/>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58DE"/>
    <w:rsid w:val="00CB67C4"/>
    <w:rsid w:val="00CC4A7B"/>
    <w:rsid w:val="00CC4E20"/>
    <w:rsid w:val="00CC64CF"/>
    <w:rsid w:val="00CC7083"/>
    <w:rsid w:val="00CD31EB"/>
    <w:rsid w:val="00CD38BA"/>
    <w:rsid w:val="00CD3AA8"/>
    <w:rsid w:val="00CD5381"/>
    <w:rsid w:val="00CD5D18"/>
    <w:rsid w:val="00CD62DF"/>
    <w:rsid w:val="00CD7149"/>
    <w:rsid w:val="00CE1876"/>
    <w:rsid w:val="00CE25D1"/>
    <w:rsid w:val="00CE26E9"/>
    <w:rsid w:val="00CE7A18"/>
    <w:rsid w:val="00CF0A28"/>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3475"/>
    <w:rsid w:val="00F04805"/>
    <w:rsid w:val="00F13130"/>
    <w:rsid w:val="00F143F1"/>
    <w:rsid w:val="00F145E3"/>
    <w:rsid w:val="00F168C6"/>
    <w:rsid w:val="00F179BC"/>
    <w:rsid w:val="00F23598"/>
    <w:rsid w:val="00F26989"/>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F54A8"/>
  <w15:docId w15:val="{9BF9211B-A33C-4083-A7D0-5548924E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1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A52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A52BD"/>
    <w:rPr>
      <w:rFonts w:asciiTheme="minorHAnsi" w:eastAsiaTheme="minorEastAsia" w:hAnsiTheme="minorHAnsi" w:cstheme="minorBidi"/>
      <w:kern w:val="2"/>
      <w:sz w:val="18"/>
      <w:szCs w:val="18"/>
    </w:rPr>
  </w:style>
  <w:style w:type="paragraph" w:styleId="a5">
    <w:name w:val="footer"/>
    <w:basedOn w:val="a"/>
    <w:link w:val="a6"/>
    <w:rsid w:val="007A52BD"/>
    <w:pPr>
      <w:tabs>
        <w:tab w:val="center" w:pos="4153"/>
        <w:tab w:val="right" w:pos="8306"/>
      </w:tabs>
      <w:snapToGrid w:val="0"/>
      <w:jc w:val="left"/>
    </w:pPr>
    <w:rPr>
      <w:sz w:val="18"/>
      <w:szCs w:val="18"/>
    </w:rPr>
  </w:style>
  <w:style w:type="character" w:customStyle="1" w:styleId="a6">
    <w:name w:val="页脚 字符"/>
    <w:basedOn w:val="a0"/>
    <w:link w:val="a5"/>
    <w:rsid w:val="007A52B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458</Words>
  <Characters>2616</Characters>
  <Application>Microsoft Office Word</Application>
  <DocSecurity>0</DocSecurity>
  <Lines>21</Lines>
  <Paragraphs>6</Paragraphs>
  <ScaleCrop>false</ScaleCrop>
  <Company>WwW.YlmF.CoM</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4</cp:revision>
  <dcterms:created xsi:type="dcterms:W3CDTF">2012-12-11T07:53:00Z</dcterms:created>
  <dcterms:modified xsi:type="dcterms:W3CDTF">2018-11-29T09:27:00Z</dcterms:modified>
</cp:coreProperties>
</file>